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176" w:type="dxa"/>
        <w:tblLayout w:type="fixed"/>
        <w:tblLook w:val="0000"/>
      </w:tblPr>
      <w:tblGrid>
        <w:gridCol w:w="4962"/>
        <w:gridCol w:w="5387"/>
      </w:tblGrid>
      <w:tr w:rsidR="003A6897" w:rsidRPr="00157C6C" w:rsidTr="00A45B17">
        <w:trPr>
          <w:trHeight w:val="1276"/>
        </w:trPr>
        <w:tc>
          <w:tcPr>
            <w:tcW w:w="4962" w:type="dxa"/>
          </w:tcPr>
          <w:tbl>
            <w:tblPr>
              <w:tblW w:w="11088" w:type="dxa"/>
              <w:tblLayout w:type="fixed"/>
              <w:tblLook w:val="0000"/>
            </w:tblPr>
            <w:tblGrid>
              <w:gridCol w:w="11088"/>
            </w:tblGrid>
            <w:tr w:rsidR="003A6897" w:rsidRPr="00157C6C" w:rsidTr="00AD761E">
              <w:trPr>
                <w:trHeight w:val="1418"/>
              </w:trPr>
              <w:tc>
                <w:tcPr>
                  <w:tcW w:w="11088" w:type="dxa"/>
                </w:tcPr>
                <w:p w:rsidR="003A6897" w:rsidRPr="00157C6C" w:rsidRDefault="00215143" w:rsidP="00AD761E">
                  <w:pPr>
                    <w:rPr>
                      <w:rFonts w:ascii="Katsoulidis" w:hAnsi="Katsoulidis"/>
                      <w:sz w:val="20"/>
                    </w:rPr>
                  </w:pPr>
                  <w:r>
                    <w:rPr>
                      <w:rFonts w:ascii="Katsoulidis" w:hAnsi="Katsoulidis"/>
                      <w:noProof/>
                      <w:sz w:val="20"/>
                    </w:rPr>
                    <w:drawing>
                      <wp:inline distT="0" distB="0" distL="0" distR="0">
                        <wp:extent cx="2830830" cy="779145"/>
                        <wp:effectExtent l="19050" t="0" r="7620" b="0"/>
                        <wp:docPr id="1" name="Εικόνα 1" descr="bw-left-gre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left-greek-1"/>
                                <pic:cNvPicPr>
                                  <a:picLocks noChangeAspect="1" noChangeArrowheads="1"/>
                                </pic:cNvPicPr>
                              </pic:nvPicPr>
                              <pic:blipFill>
                                <a:blip r:embed="rId8" cstate="print"/>
                                <a:srcRect/>
                                <a:stretch>
                                  <a:fillRect/>
                                </a:stretch>
                              </pic:blipFill>
                              <pic:spPr bwMode="auto">
                                <a:xfrm>
                                  <a:off x="0" y="0"/>
                                  <a:ext cx="2830830" cy="779145"/>
                                </a:xfrm>
                                <a:prstGeom prst="rect">
                                  <a:avLst/>
                                </a:prstGeom>
                                <a:noFill/>
                                <a:ln w="9525">
                                  <a:noFill/>
                                  <a:miter lim="800000"/>
                                  <a:headEnd/>
                                  <a:tailEnd/>
                                </a:ln>
                              </pic:spPr>
                            </pic:pic>
                          </a:graphicData>
                        </a:graphic>
                      </wp:inline>
                    </w:drawing>
                  </w:r>
                </w:p>
              </w:tc>
            </w:tr>
          </w:tbl>
          <w:p w:rsidR="003A6897" w:rsidRPr="00157C6C" w:rsidRDefault="003A6897" w:rsidP="00AD761E">
            <w:pPr>
              <w:widowControl w:val="0"/>
              <w:suppressAutoHyphens/>
              <w:rPr>
                <w:rFonts w:ascii="Katsoulidis" w:hAnsi="Katsoulidis"/>
                <w:kern w:val="2"/>
                <w:sz w:val="20"/>
                <w:lang w:eastAsia="hi-IN"/>
              </w:rPr>
            </w:pPr>
          </w:p>
        </w:tc>
        <w:tc>
          <w:tcPr>
            <w:tcW w:w="5387" w:type="dxa"/>
          </w:tcPr>
          <w:p w:rsidR="0005744F" w:rsidRPr="0005744F" w:rsidRDefault="0005744F" w:rsidP="00AD761E">
            <w:pPr>
              <w:framePr w:hSpace="180" w:wrap="around" w:vAnchor="text" w:hAnchor="text" w:y="1"/>
              <w:widowControl w:val="0"/>
              <w:suppressAutoHyphens/>
              <w:rPr>
                <w:rFonts w:ascii="Katsoulidis" w:hAnsi="Katsoulidis"/>
                <w:bCs/>
                <w:i w:val="0"/>
                <w:sz w:val="22"/>
              </w:rPr>
            </w:pPr>
            <w:r w:rsidRPr="0005744F">
              <w:rPr>
                <w:rFonts w:ascii="Katsoulidis" w:hAnsi="Katsoulidis"/>
                <w:bCs/>
                <w:i w:val="0"/>
                <w:sz w:val="22"/>
              </w:rPr>
              <w:t>ΗΛΕΚΤΡΟΝΙΚΗ ΔΙΕΚΠΕΡΑΙΩΣΗ</w:t>
            </w:r>
          </w:p>
          <w:p w:rsidR="003A6897" w:rsidRPr="003A6897" w:rsidRDefault="003A6897" w:rsidP="00AD761E">
            <w:pPr>
              <w:framePr w:hSpace="180" w:wrap="around" w:vAnchor="text" w:hAnchor="text" w:y="1"/>
              <w:widowControl w:val="0"/>
              <w:suppressAutoHyphens/>
              <w:rPr>
                <w:rFonts w:ascii="Katsoulidis" w:hAnsi="Katsoulidis"/>
                <w:b w:val="0"/>
                <w:bCs/>
                <w:i w:val="0"/>
                <w:kern w:val="2"/>
                <w:sz w:val="22"/>
                <w:lang w:eastAsia="hi-IN"/>
              </w:rPr>
            </w:pPr>
            <w:r w:rsidRPr="003A6897">
              <w:rPr>
                <w:rFonts w:ascii="Katsoulidis" w:hAnsi="Katsoulidis"/>
                <w:b w:val="0"/>
                <w:bCs/>
                <w:i w:val="0"/>
                <w:sz w:val="22"/>
              </w:rPr>
              <w:t>Βαθμός ασφάλειας</w:t>
            </w:r>
          </w:p>
          <w:p w:rsidR="003A6897" w:rsidRPr="003A6897" w:rsidRDefault="003A6897" w:rsidP="00AD761E">
            <w:pPr>
              <w:framePr w:hSpace="180" w:wrap="around" w:vAnchor="text" w:hAnchor="text" w:y="1"/>
              <w:widowControl w:val="0"/>
              <w:suppressAutoHyphens/>
              <w:rPr>
                <w:rFonts w:ascii="Katsoulidis" w:hAnsi="Katsoulidis"/>
                <w:b w:val="0"/>
                <w:bCs/>
                <w:i w:val="0"/>
                <w:kern w:val="2"/>
                <w:sz w:val="22"/>
                <w:lang w:eastAsia="hi-IN"/>
              </w:rPr>
            </w:pPr>
            <w:r w:rsidRPr="003A6897">
              <w:rPr>
                <w:rFonts w:ascii="Katsoulidis" w:hAnsi="Katsoulidis"/>
                <w:b w:val="0"/>
                <w:bCs/>
                <w:i w:val="0"/>
                <w:sz w:val="22"/>
              </w:rPr>
              <w:t>Βαθμός προτεραιότητας</w:t>
            </w:r>
          </w:p>
          <w:p w:rsidR="003A6897" w:rsidRPr="00157C6C" w:rsidRDefault="003A6897" w:rsidP="00AD761E">
            <w:pPr>
              <w:framePr w:hSpace="180" w:wrap="around" w:vAnchor="text" w:hAnchor="text" w:y="1"/>
              <w:widowControl w:val="0"/>
              <w:suppressAutoHyphens/>
              <w:rPr>
                <w:rFonts w:ascii="Katsoulidis" w:hAnsi="Katsoulidis"/>
                <w:b w:val="0"/>
                <w:bCs/>
                <w:kern w:val="2"/>
                <w:sz w:val="22"/>
                <w:lang w:eastAsia="hi-IN"/>
              </w:rPr>
            </w:pPr>
            <w:r w:rsidRPr="00157C6C">
              <w:rPr>
                <w:rFonts w:ascii="Katsoulidis" w:hAnsi="Katsoulidis"/>
                <w:b w:val="0"/>
                <w:bCs/>
                <w:kern w:val="2"/>
                <w:sz w:val="22"/>
                <w:lang w:eastAsia="hi-IN"/>
              </w:rPr>
              <w:t xml:space="preserve"> </w:t>
            </w:r>
          </w:p>
          <w:p w:rsidR="003A6897" w:rsidRPr="00966411" w:rsidRDefault="003A6897" w:rsidP="00AD761E">
            <w:pPr>
              <w:framePr w:hSpace="180" w:wrap="around" w:vAnchor="text" w:hAnchor="text" w:y="1"/>
              <w:widowControl w:val="0"/>
              <w:suppressAutoHyphens/>
              <w:rPr>
                <w:rFonts w:ascii="Katsoulidis" w:hAnsi="Katsoulidis"/>
                <w:i w:val="0"/>
                <w:sz w:val="22"/>
              </w:rPr>
            </w:pPr>
            <w:r w:rsidRPr="003A6897">
              <w:rPr>
                <w:rFonts w:ascii="Katsoulidis" w:hAnsi="Katsoulidis"/>
                <w:i w:val="0"/>
                <w:sz w:val="22"/>
              </w:rPr>
              <w:t xml:space="preserve">Αθήνα,  </w:t>
            </w:r>
            <w:r>
              <w:rPr>
                <w:rFonts w:ascii="Katsoulidis" w:hAnsi="Katsoulidis"/>
                <w:i w:val="0"/>
                <w:sz w:val="22"/>
              </w:rPr>
              <w:t xml:space="preserve"> </w:t>
            </w:r>
            <w:r w:rsidR="00030B09">
              <w:rPr>
                <w:rFonts w:ascii="Katsoulidis" w:hAnsi="Katsoulidis"/>
                <w:i w:val="0"/>
                <w:sz w:val="22"/>
              </w:rPr>
              <w:t xml:space="preserve">20 </w:t>
            </w:r>
            <w:r w:rsidR="00966411">
              <w:rPr>
                <w:rFonts w:ascii="Katsoulidis" w:hAnsi="Katsoulidis"/>
                <w:i w:val="0"/>
                <w:sz w:val="22"/>
              </w:rPr>
              <w:t>Μαΐου 2020</w:t>
            </w:r>
          </w:p>
          <w:p w:rsidR="003A6897" w:rsidRPr="00A45147" w:rsidRDefault="003A6897" w:rsidP="00030B09">
            <w:pPr>
              <w:widowControl w:val="0"/>
              <w:suppressAutoHyphens/>
              <w:rPr>
                <w:kern w:val="2"/>
                <w:lang w:val="en-US" w:eastAsia="hi-IN"/>
              </w:rPr>
            </w:pPr>
            <w:proofErr w:type="spellStart"/>
            <w:r w:rsidRPr="003A6897">
              <w:rPr>
                <w:rFonts w:ascii="Katsoulidis" w:hAnsi="Katsoulidis"/>
                <w:i w:val="0"/>
                <w:sz w:val="22"/>
              </w:rPr>
              <w:t>Αρ.πρωτ</w:t>
            </w:r>
            <w:proofErr w:type="spellEnd"/>
            <w:r w:rsidRPr="003A6897">
              <w:rPr>
                <w:rFonts w:ascii="Katsoulidis" w:hAnsi="Katsoulidis"/>
                <w:i w:val="0"/>
                <w:sz w:val="22"/>
              </w:rPr>
              <w:t>.:</w:t>
            </w:r>
            <w:r w:rsidRPr="00157C6C">
              <w:rPr>
                <w:rFonts w:ascii="Katsoulidis" w:hAnsi="Katsoulidis"/>
                <w:sz w:val="22"/>
              </w:rPr>
              <w:t xml:space="preserve">  </w:t>
            </w:r>
            <w:r w:rsidR="002D65FE" w:rsidRPr="002D65FE">
              <w:rPr>
                <w:rFonts w:ascii="Katsoulidis" w:hAnsi="Katsoulidis"/>
                <w:b w:val="0"/>
                <w:i w:val="0"/>
                <w:sz w:val="22"/>
              </w:rPr>
              <w:t>1920028214/21-5-2020</w:t>
            </w:r>
          </w:p>
        </w:tc>
      </w:tr>
      <w:tr w:rsidR="003A6897" w:rsidRPr="001E78A8" w:rsidTr="00A45B17">
        <w:trPr>
          <w:trHeight w:val="5524"/>
        </w:trPr>
        <w:tc>
          <w:tcPr>
            <w:tcW w:w="4962" w:type="dxa"/>
          </w:tcPr>
          <w:p w:rsidR="00A45B17" w:rsidRDefault="00A45B17" w:rsidP="00AD761E">
            <w:pPr>
              <w:widowControl w:val="0"/>
              <w:suppressAutoHyphens/>
              <w:spacing w:line="220" w:lineRule="atLeast"/>
              <w:ind w:left="318"/>
              <w:rPr>
                <w:rFonts w:ascii="Katsoulidis" w:hAnsi="Katsoulidis"/>
                <w:i w:val="0"/>
                <w:w w:val="96"/>
                <w:sz w:val="22"/>
                <w:szCs w:val="22"/>
              </w:rPr>
            </w:pPr>
          </w:p>
          <w:p w:rsidR="003A6897" w:rsidRPr="00207AAF" w:rsidRDefault="003A6897" w:rsidP="00AD761E">
            <w:pPr>
              <w:widowControl w:val="0"/>
              <w:suppressAutoHyphens/>
              <w:spacing w:line="220" w:lineRule="atLeast"/>
              <w:ind w:left="318"/>
              <w:rPr>
                <w:rFonts w:ascii="Katsoulidis" w:hAnsi="Katsoulidis"/>
                <w:i w:val="0"/>
                <w:w w:val="96"/>
                <w:kern w:val="2"/>
                <w:sz w:val="22"/>
                <w:szCs w:val="22"/>
                <w:lang w:eastAsia="hi-IN"/>
              </w:rPr>
            </w:pPr>
            <w:r w:rsidRPr="00207AAF">
              <w:rPr>
                <w:rFonts w:ascii="Katsoulidis" w:hAnsi="Katsoulidis"/>
                <w:i w:val="0"/>
                <w:w w:val="96"/>
                <w:sz w:val="22"/>
                <w:szCs w:val="22"/>
              </w:rPr>
              <w:t>ΓΕΝΙΚΗ ΔΙΕΥΘΥΝΣΗ ΠΡΟΣΩΠΙΚΟΥ</w:t>
            </w:r>
          </w:p>
          <w:p w:rsidR="003A6897" w:rsidRPr="00207AAF" w:rsidRDefault="003A6897" w:rsidP="00AD761E">
            <w:pPr>
              <w:widowControl w:val="0"/>
              <w:suppressAutoHyphens/>
              <w:spacing w:line="220" w:lineRule="atLeast"/>
              <w:ind w:left="318"/>
              <w:rPr>
                <w:rFonts w:ascii="Katsoulidis" w:hAnsi="Katsoulidis"/>
                <w:i w:val="0"/>
                <w:w w:val="96"/>
                <w:sz w:val="22"/>
                <w:szCs w:val="22"/>
              </w:rPr>
            </w:pPr>
            <w:r w:rsidRPr="00207AAF">
              <w:rPr>
                <w:rFonts w:ascii="Katsoulidis" w:hAnsi="Katsoulidis"/>
                <w:i w:val="0"/>
                <w:w w:val="96"/>
                <w:sz w:val="22"/>
                <w:szCs w:val="22"/>
              </w:rPr>
              <w:t>ΚΑΙ ΔΗΜΟΣΙΩΝ ΣΧΕΣΕΩΝ</w:t>
            </w:r>
          </w:p>
          <w:p w:rsidR="003A6897" w:rsidRPr="00207AAF" w:rsidRDefault="005B677B" w:rsidP="00AD761E">
            <w:pPr>
              <w:widowControl w:val="0"/>
              <w:suppressAutoHyphens/>
              <w:spacing w:line="220" w:lineRule="atLeast"/>
              <w:ind w:left="318"/>
              <w:rPr>
                <w:rFonts w:ascii="Katsoulidis" w:hAnsi="Katsoulidis"/>
                <w:i w:val="0"/>
                <w:w w:val="96"/>
                <w:sz w:val="22"/>
                <w:szCs w:val="22"/>
              </w:rPr>
            </w:pPr>
            <w:r w:rsidRPr="00207AAF">
              <w:rPr>
                <w:rFonts w:ascii="Katsoulidis" w:hAnsi="Katsoulidis"/>
                <w:i w:val="0"/>
                <w:w w:val="96"/>
                <w:sz w:val="22"/>
                <w:szCs w:val="22"/>
              </w:rPr>
              <w:t>Δ</w:t>
            </w:r>
            <w:r w:rsidR="003A6897" w:rsidRPr="00207AAF">
              <w:rPr>
                <w:rFonts w:ascii="Katsoulidis" w:hAnsi="Katsoulidis"/>
                <w:i w:val="0"/>
                <w:w w:val="96"/>
                <w:sz w:val="22"/>
                <w:szCs w:val="22"/>
              </w:rPr>
              <w:t xml:space="preserve">ΙΕΥΘΥΝΣΗ </w:t>
            </w:r>
            <w:r w:rsidR="001B4B2E" w:rsidRPr="00207AAF">
              <w:rPr>
                <w:rFonts w:ascii="Katsoulidis" w:hAnsi="Katsoulidis"/>
                <w:i w:val="0"/>
                <w:w w:val="96"/>
                <w:sz w:val="22"/>
                <w:szCs w:val="22"/>
              </w:rPr>
              <w:t>Δ</w:t>
            </w:r>
            <w:r w:rsidR="003A6897" w:rsidRPr="00207AAF">
              <w:rPr>
                <w:rFonts w:ascii="Katsoulidis" w:hAnsi="Katsoulidis"/>
                <w:i w:val="0"/>
                <w:w w:val="96"/>
                <w:sz w:val="22"/>
                <w:szCs w:val="22"/>
              </w:rPr>
              <w:t>ΙΟΙΚΗΤΙΚΟΥ</w:t>
            </w:r>
          </w:p>
          <w:p w:rsidR="003A6897" w:rsidRPr="00207AAF" w:rsidRDefault="003A6897" w:rsidP="001B4B2E">
            <w:pPr>
              <w:widowControl w:val="0"/>
              <w:suppressAutoHyphens/>
              <w:spacing w:line="220" w:lineRule="atLeast"/>
              <w:ind w:left="318"/>
              <w:suppressOverlap/>
              <w:rPr>
                <w:sz w:val="22"/>
              </w:rPr>
            </w:pPr>
            <w:r w:rsidRPr="00207AAF">
              <w:rPr>
                <w:rFonts w:ascii="Katsoulidis" w:hAnsi="Katsoulidis"/>
                <w:i w:val="0"/>
                <w:w w:val="96"/>
                <w:sz w:val="22"/>
                <w:szCs w:val="22"/>
              </w:rPr>
              <w:t>ΤΜΗΜΑ Β΄</w:t>
            </w:r>
          </w:p>
          <w:p w:rsidR="003A6897" w:rsidRPr="003A6897" w:rsidRDefault="003A6897" w:rsidP="00AD761E">
            <w:pPr>
              <w:widowControl w:val="0"/>
              <w:suppressAutoHyphens/>
              <w:spacing w:line="200" w:lineRule="atLeast"/>
              <w:ind w:left="318"/>
              <w:rPr>
                <w:rFonts w:ascii="Katsoulidis" w:hAnsi="Katsoulidis"/>
                <w:b w:val="0"/>
                <w:i w:val="0"/>
                <w:w w:val="96"/>
                <w:kern w:val="2"/>
                <w:sz w:val="22"/>
                <w:szCs w:val="22"/>
                <w:lang w:eastAsia="hi-IN"/>
              </w:rPr>
            </w:pPr>
            <w:r w:rsidRPr="003A6897">
              <w:rPr>
                <w:rFonts w:ascii="Katsoulidis" w:hAnsi="Katsoulidis"/>
                <w:b w:val="0"/>
                <w:i w:val="0"/>
                <w:w w:val="96"/>
                <w:sz w:val="22"/>
                <w:szCs w:val="22"/>
              </w:rPr>
              <w:t>Διεύθυνση: Χρ. Λαδά 6, 105 61 Αθήνα</w:t>
            </w:r>
          </w:p>
          <w:p w:rsidR="003A6897" w:rsidRPr="003C127D" w:rsidRDefault="003A6897" w:rsidP="00AD761E">
            <w:pPr>
              <w:widowControl w:val="0"/>
              <w:suppressAutoHyphens/>
              <w:spacing w:line="200" w:lineRule="atLeast"/>
              <w:ind w:left="318"/>
              <w:rPr>
                <w:rFonts w:ascii="Katsoulidis" w:hAnsi="Katsoulidis"/>
                <w:b w:val="0"/>
                <w:i w:val="0"/>
                <w:w w:val="96"/>
                <w:kern w:val="2"/>
                <w:sz w:val="22"/>
                <w:szCs w:val="22"/>
                <w:lang w:eastAsia="hi-IN"/>
              </w:rPr>
            </w:pPr>
            <w:r w:rsidRPr="003A6897">
              <w:rPr>
                <w:rFonts w:ascii="Katsoulidis" w:hAnsi="Katsoulidis"/>
                <w:b w:val="0"/>
                <w:i w:val="0"/>
                <w:w w:val="96"/>
                <w:sz w:val="22"/>
                <w:szCs w:val="22"/>
              </w:rPr>
              <w:t xml:space="preserve">Πληροφορίες: </w:t>
            </w:r>
            <w:proofErr w:type="spellStart"/>
            <w:r w:rsidR="00F45206">
              <w:rPr>
                <w:rFonts w:ascii="Katsoulidis" w:hAnsi="Katsoulidis"/>
                <w:b w:val="0"/>
                <w:i w:val="0"/>
                <w:w w:val="96"/>
                <w:sz w:val="22"/>
                <w:szCs w:val="22"/>
              </w:rPr>
              <w:t>Αικ.Γεωργούλα</w:t>
            </w:r>
            <w:proofErr w:type="spellEnd"/>
            <w:r w:rsidR="003C127D" w:rsidRPr="00B304E0">
              <w:rPr>
                <w:rFonts w:ascii="Katsoulidis" w:hAnsi="Katsoulidis"/>
                <w:b w:val="0"/>
                <w:i w:val="0"/>
                <w:w w:val="96"/>
                <w:sz w:val="22"/>
                <w:szCs w:val="22"/>
              </w:rPr>
              <w:t xml:space="preserve"> </w:t>
            </w:r>
          </w:p>
          <w:p w:rsidR="00B304E0" w:rsidRDefault="003A6897" w:rsidP="00AD761E">
            <w:pPr>
              <w:widowControl w:val="0"/>
              <w:suppressAutoHyphens/>
              <w:spacing w:line="200" w:lineRule="atLeast"/>
              <w:ind w:left="318"/>
              <w:rPr>
                <w:rFonts w:ascii="Katsoulidis" w:hAnsi="Katsoulidis"/>
                <w:b w:val="0"/>
                <w:i w:val="0"/>
                <w:w w:val="96"/>
                <w:sz w:val="22"/>
                <w:szCs w:val="22"/>
              </w:rPr>
            </w:pPr>
            <w:r w:rsidRPr="003A6897">
              <w:rPr>
                <w:rFonts w:ascii="Katsoulidis" w:hAnsi="Katsoulidis"/>
                <w:b w:val="0"/>
                <w:i w:val="0"/>
                <w:w w:val="96"/>
                <w:sz w:val="22"/>
                <w:szCs w:val="22"/>
              </w:rPr>
              <w:t xml:space="preserve">Τηλέφωνο: </w:t>
            </w:r>
            <w:r w:rsidR="00F45206">
              <w:rPr>
                <w:rFonts w:ascii="Katsoulidis" w:hAnsi="Katsoulidis"/>
                <w:b w:val="0"/>
                <w:i w:val="0"/>
                <w:w w:val="96"/>
                <w:sz w:val="22"/>
                <w:szCs w:val="22"/>
              </w:rPr>
              <w:t xml:space="preserve">210 368 9235 </w:t>
            </w:r>
          </w:p>
          <w:p w:rsidR="003A6897" w:rsidRPr="00B304E0" w:rsidRDefault="003A6897" w:rsidP="00AD761E">
            <w:pPr>
              <w:widowControl w:val="0"/>
              <w:suppressAutoHyphens/>
              <w:spacing w:line="200" w:lineRule="atLeast"/>
              <w:ind w:left="318"/>
              <w:rPr>
                <w:rFonts w:ascii="Katsoulidis" w:hAnsi="Katsoulidis"/>
                <w:b w:val="0"/>
                <w:i w:val="0"/>
                <w:w w:val="96"/>
                <w:kern w:val="2"/>
                <w:sz w:val="22"/>
                <w:szCs w:val="22"/>
                <w:lang w:eastAsia="hi-IN"/>
              </w:rPr>
            </w:pPr>
            <w:r w:rsidRPr="003A6897">
              <w:rPr>
                <w:rFonts w:ascii="Katsoulidis" w:hAnsi="Katsoulidis"/>
                <w:b w:val="0"/>
                <w:i w:val="0"/>
                <w:w w:val="96"/>
                <w:sz w:val="22"/>
                <w:szCs w:val="22"/>
                <w:lang w:val="en-US"/>
              </w:rPr>
              <w:t>FAX</w:t>
            </w:r>
            <w:r w:rsidRPr="00B304E0">
              <w:rPr>
                <w:rFonts w:ascii="Katsoulidis" w:hAnsi="Katsoulidis"/>
                <w:b w:val="0"/>
                <w:i w:val="0"/>
                <w:w w:val="96"/>
                <w:sz w:val="22"/>
                <w:szCs w:val="22"/>
              </w:rPr>
              <w:t>: 210 368 9165</w:t>
            </w:r>
          </w:p>
          <w:p w:rsidR="003A6897" w:rsidRPr="00B304E0" w:rsidRDefault="003A6897" w:rsidP="00AD761E">
            <w:pPr>
              <w:widowControl w:val="0"/>
              <w:suppressAutoHyphens/>
              <w:spacing w:line="200" w:lineRule="atLeast"/>
              <w:ind w:left="318"/>
              <w:rPr>
                <w:rFonts w:ascii="Katsoulidis" w:hAnsi="Katsoulidis"/>
                <w:i w:val="0"/>
                <w:w w:val="96"/>
                <w:sz w:val="22"/>
                <w:szCs w:val="22"/>
              </w:rPr>
            </w:pPr>
            <w:r w:rsidRPr="003A6897">
              <w:rPr>
                <w:rFonts w:ascii="Katsoulidis" w:hAnsi="Katsoulidis"/>
                <w:b w:val="0"/>
                <w:i w:val="0"/>
                <w:w w:val="96"/>
                <w:sz w:val="22"/>
                <w:szCs w:val="22"/>
                <w:lang w:val="de-DE"/>
              </w:rPr>
              <w:t>e</w:t>
            </w:r>
            <w:r w:rsidRPr="00B304E0">
              <w:rPr>
                <w:rFonts w:ascii="Katsoulidis" w:hAnsi="Katsoulidis"/>
                <w:b w:val="0"/>
                <w:i w:val="0"/>
                <w:w w:val="96"/>
                <w:sz w:val="22"/>
                <w:szCs w:val="22"/>
              </w:rPr>
              <w:t>-</w:t>
            </w:r>
            <w:proofErr w:type="spellStart"/>
            <w:r w:rsidRPr="003A6897">
              <w:rPr>
                <w:rFonts w:ascii="Katsoulidis" w:hAnsi="Katsoulidis"/>
                <w:b w:val="0"/>
                <w:i w:val="0"/>
                <w:w w:val="96"/>
                <w:sz w:val="22"/>
                <w:szCs w:val="22"/>
                <w:lang w:val="de-DE"/>
              </w:rPr>
              <w:t>mail</w:t>
            </w:r>
            <w:proofErr w:type="spellEnd"/>
            <w:r w:rsidR="00F45206" w:rsidRPr="00B304E0">
              <w:rPr>
                <w:rFonts w:ascii="Katsoulidis" w:hAnsi="Katsoulidis"/>
                <w:b w:val="0"/>
                <w:i w:val="0"/>
                <w:w w:val="96"/>
                <w:sz w:val="22"/>
                <w:szCs w:val="22"/>
              </w:rPr>
              <w:t xml:space="preserve">: </w:t>
            </w:r>
            <w:hyperlink r:id="rId9" w:history="1">
              <w:r w:rsidR="003C127D" w:rsidRPr="00673D68">
                <w:rPr>
                  <w:rStyle w:val="-"/>
                  <w:rFonts w:ascii="Katsoulidis" w:hAnsi="Katsoulidis"/>
                  <w:b w:val="0"/>
                  <w:i w:val="0"/>
                  <w:w w:val="96"/>
                  <w:sz w:val="22"/>
                  <w:szCs w:val="22"/>
                  <w:lang w:val="en-US"/>
                </w:rPr>
                <w:t>kgeorgoul</w:t>
              </w:r>
              <w:r w:rsidR="003C127D" w:rsidRPr="00B304E0">
                <w:rPr>
                  <w:rStyle w:val="-"/>
                  <w:rFonts w:ascii="Katsoulidis" w:hAnsi="Katsoulidis"/>
                  <w:b w:val="0"/>
                  <w:i w:val="0"/>
                  <w:w w:val="96"/>
                  <w:sz w:val="22"/>
                  <w:szCs w:val="22"/>
                </w:rPr>
                <w:t>@</w:t>
              </w:r>
              <w:r w:rsidR="003C127D" w:rsidRPr="00673D68">
                <w:rPr>
                  <w:rStyle w:val="-"/>
                  <w:rFonts w:ascii="Katsoulidis" w:hAnsi="Katsoulidis"/>
                  <w:b w:val="0"/>
                  <w:i w:val="0"/>
                  <w:w w:val="96"/>
                  <w:sz w:val="22"/>
                  <w:szCs w:val="22"/>
                  <w:lang w:val="en-US"/>
                </w:rPr>
                <w:t>uoa</w:t>
              </w:r>
              <w:r w:rsidR="003C127D" w:rsidRPr="00B304E0">
                <w:rPr>
                  <w:rStyle w:val="-"/>
                  <w:rFonts w:ascii="Katsoulidis" w:hAnsi="Katsoulidis"/>
                  <w:b w:val="0"/>
                  <w:i w:val="0"/>
                  <w:w w:val="96"/>
                  <w:sz w:val="22"/>
                  <w:szCs w:val="22"/>
                </w:rPr>
                <w:t>.</w:t>
              </w:r>
              <w:proofErr w:type="spellStart"/>
              <w:r w:rsidR="003C127D" w:rsidRPr="00673D68">
                <w:rPr>
                  <w:rStyle w:val="-"/>
                  <w:rFonts w:ascii="Katsoulidis" w:hAnsi="Katsoulidis"/>
                  <w:b w:val="0"/>
                  <w:i w:val="0"/>
                  <w:w w:val="96"/>
                  <w:sz w:val="22"/>
                  <w:szCs w:val="22"/>
                  <w:lang w:val="en-US"/>
                </w:rPr>
                <w:t>gr</w:t>
              </w:r>
              <w:proofErr w:type="spellEnd"/>
            </w:hyperlink>
          </w:p>
          <w:p w:rsidR="003A6897" w:rsidRPr="00B304E0" w:rsidRDefault="003A6897" w:rsidP="00AD761E">
            <w:pPr>
              <w:widowControl w:val="0"/>
              <w:suppressAutoHyphens/>
              <w:rPr>
                <w:rFonts w:ascii="Katsoulidis" w:hAnsi="Katsoulidis"/>
                <w:color w:val="FF0000"/>
                <w:kern w:val="2"/>
                <w:sz w:val="22"/>
                <w:lang w:eastAsia="hi-IN"/>
              </w:rPr>
            </w:pPr>
          </w:p>
          <w:p w:rsidR="003A6897" w:rsidRPr="00B304E0" w:rsidRDefault="003A6897" w:rsidP="00AD761E">
            <w:pPr>
              <w:widowControl w:val="0"/>
              <w:suppressAutoHyphens/>
              <w:rPr>
                <w:rFonts w:ascii="Katsoulidis" w:hAnsi="Katsoulidis"/>
                <w:color w:val="FF0000"/>
                <w:kern w:val="2"/>
                <w:sz w:val="22"/>
                <w:lang w:eastAsia="hi-IN"/>
              </w:rPr>
            </w:pPr>
          </w:p>
        </w:tc>
        <w:tc>
          <w:tcPr>
            <w:tcW w:w="5387" w:type="dxa"/>
          </w:tcPr>
          <w:p w:rsidR="003A6897" w:rsidRPr="003A6897" w:rsidRDefault="003A6897" w:rsidP="00CD6F52">
            <w:pPr>
              <w:pStyle w:val="a4"/>
              <w:tabs>
                <w:tab w:val="left" w:pos="634"/>
              </w:tabs>
              <w:spacing w:before="120" w:after="0" w:line="300" w:lineRule="atLeast"/>
              <w:rPr>
                <w:rFonts w:ascii="Katsoulidis" w:hAnsi="Katsoulidis"/>
                <w:b w:val="0"/>
                <w:bCs/>
                <w:i w:val="0"/>
                <w:sz w:val="22"/>
                <w:szCs w:val="22"/>
              </w:rPr>
            </w:pPr>
            <w:r w:rsidRPr="003A6897">
              <w:rPr>
                <w:rFonts w:ascii="Katsoulidis" w:hAnsi="Katsoulidis"/>
                <w:i w:val="0"/>
                <w:sz w:val="22"/>
                <w:szCs w:val="22"/>
              </w:rPr>
              <w:t>ΠΡΟΣ</w:t>
            </w:r>
            <w:r w:rsidRPr="003A6897">
              <w:rPr>
                <w:rFonts w:ascii="Katsoulidis" w:hAnsi="Katsoulidis"/>
                <w:bCs/>
                <w:i w:val="0"/>
                <w:sz w:val="22"/>
                <w:szCs w:val="22"/>
              </w:rPr>
              <w:t>:</w:t>
            </w:r>
            <w:r>
              <w:rPr>
                <w:rFonts w:ascii="Katsoulidis" w:hAnsi="Katsoulidis"/>
                <w:b w:val="0"/>
                <w:bCs/>
                <w:i w:val="0"/>
                <w:sz w:val="22"/>
                <w:szCs w:val="22"/>
              </w:rPr>
              <w:t xml:space="preserve"> </w:t>
            </w:r>
            <w:r w:rsidRPr="003A6897">
              <w:rPr>
                <w:rFonts w:ascii="Katsoulidis" w:hAnsi="Katsoulidis"/>
                <w:b w:val="0"/>
                <w:bCs/>
                <w:i w:val="0"/>
                <w:sz w:val="22"/>
                <w:szCs w:val="22"/>
              </w:rPr>
              <w:t xml:space="preserve">1. Γραφεία Αντιπρυτάνεων </w:t>
            </w:r>
          </w:p>
          <w:p w:rsidR="003A6897" w:rsidRPr="003A6897" w:rsidRDefault="003A6897" w:rsidP="0022136B">
            <w:pPr>
              <w:pStyle w:val="a4"/>
              <w:tabs>
                <w:tab w:val="left" w:pos="634"/>
              </w:tabs>
              <w:spacing w:after="0" w:line="300" w:lineRule="atLeast"/>
              <w:rPr>
                <w:rFonts w:ascii="Katsoulidis" w:hAnsi="Katsoulidis"/>
                <w:b w:val="0"/>
                <w:bCs/>
                <w:i w:val="0"/>
                <w:sz w:val="22"/>
                <w:szCs w:val="22"/>
              </w:rPr>
            </w:pPr>
            <w:r w:rsidRPr="003A6897">
              <w:rPr>
                <w:rFonts w:ascii="Katsoulidis" w:hAnsi="Katsoulidis"/>
                <w:b w:val="0"/>
                <w:bCs/>
                <w:i w:val="0"/>
                <w:sz w:val="22"/>
                <w:szCs w:val="22"/>
              </w:rPr>
              <w:t xml:space="preserve">            2. Γραφείο Νομικού Συμβούλου</w:t>
            </w:r>
          </w:p>
          <w:p w:rsidR="003A6897" w:rsidRPr="003A6897" w:rsidRDefault="003A6897" w:rsidP="0022136B">
            <w:pPr>
              <w:pStyle w:val="a4"/>
              <w:tabs>
                <w:tab w:val="left" w:pos="634"/>
              </w:tabs>
              <w:spacing w:after="0" w:line="300" w:lineRule="atLeast"/>
              <w:rPr>
                <w:rFonts w:ascii="Katsoulidis" w:hAnsi="Katsoulidis"/>
                <w:b w:val="0"/>
                <w:bCs/>
                <w:i w:val="0"/>
                <w:sz w:val="22"/>
                <w:szCs w:val="22"/>
              </w:rPr>
            </w:pPr>
            <w:r w:rsidRPr="003A6897">
              <w:rPr>
                <w:rFonts w:ascii="Katsoulidis" w:hAnsi="Katsoulidis"/>
                <w:b w:val="0"/>
                <w:bCs/>
                <w:i w:val="0"/>
                <w:sz w:val="22"/>
                <w:szCs w:val="22"/>
              </w:rPr>
              <w:t xml:space="preserve">            3. Γενική Διευθύντρια Περιουσίας </w:t>
            </w:r>
          </w:p>
          <w:p w:rsidR="003A6897" w:rsidRPr="003A6897" w:rsidRDefault="003A6897" w:rsidP="0022136B">
            <w:pPr>
              <w:pStyle w:val="a4"/>
              <w:tabs>
                <w:tab w:val="left" w:pos="634"/>
              </w:tabs>
              <w:spacing w:after="0" w:line="300" w:lineRule="atLeast"/>
              <w:rPr>
                <w:rFonts w:ascii="Katsoulidis" w:hAnsi="Katsoulidis"/>
                <w:b w:val="0"/>
                <w:bCs/>
                <w:i w:val="0"/>
                <w:sz w:val="22"/>
                <w:szCs w:val="22"/>
              </w:rPr>
            </w:pPr>
            <w:r w:rsidRPr="003A6897">
              <w:rPr>
                <w:rFonts w:ascii="Katsoulidis" w:hAnsi="Katsoulidis"/>
                <w:b w:val="0"/>
                <w:bCs/>
                <w:i w:val="0"/>
                <w:sz w:val="22"/>
                <w:szCs w:val="22"/>
              </w:rPr>
              <w:t xml:space="preserve">               και Οικονομικών </w:t>
            </w:r>
          </w:p>
          <w:p w:rsidR="003A6897" w:rsidRPr="003A6897" w:rsidRDefault="003A6897" w:rsidP="0022136B">
            <w:pPr>
              <w:pStyle w:val="a4"/>
              <w:tabs>
                <w:tab w:val="left" w:pos="634"/>
              </w:tabs>
              <w:spacing w:after="0" w:line="300" w:lineRule="atLeast"/>
              <w:rPr>
                <w:rFonts w:ascii="Katsoulidis" w:hAnsi="Katsoulidis"/>
                <w:b w:val="0"/>
                <w:bCs/>
                <w:i w:val="0"/>
                <w:sz w:val="22"/>
                <w:szCs w:val="22"/>
              </w:rPr>
            </w:pPr>
            <w:r w:rsidRPr="003A6897">
              <w:rPr>
                <w:rFonts w:ascii="Katsoulidis" w:hAnsi="Katsoulidis"/>
                <w:b w:val="0"/>
                <w:bCs/>
                <w:i w:val="0"/>
                <w:sz w:val="22"/>
                <w:szCs w:val="22"/>
              </w:rPr>
              <w:t xml:space="preserve">            4. Διευθυντές και Προϊστάμενοι </w:t>
            </w:r>
          </w:p>
          <w:p w:rsidR="003A6897" w:rsidRPr="003A6897" w:rsidRDefault="003A6897" w:rsidP="0022136B">
            <w:pPr>
              <w:pStyle w:val="a4"/>
              <w:tabs>
                <w:tab w:val="left" w:pos="634"/>
              </w:tabs>
              <w:spacing w:after="0" w:line="300" w:lineRule="atLeast"/>
              <w:rPr>
                <w:rFonts w:ascii="Katsoulidis" w:hAnsi="Katsoulidis"/>
                <w:b w:val="0"/>
                <w:bCs/>
                <w:i w:val="0"/>
                <w:sz w:val="22"/>
                <w:szCs w:val="22"/>
              </w:rPr>
            </w:pPr>
            <w:r w:rsidRPr="003A6897">
              <w:rPr>
                <w:rFonts w:ascii="Katsoulidis" w:hAnsi="Katsoulidis"/>
                <w:b w:val="0"/>
                <w:bCs/>
                <w:i w:val="0"/>
                <w:sz w:val="22"/>
                <w:szCs w:val="22"/>
              </w:rPr>
              <w:t xml:space="preserve">               των Υπηρεσιών Διοίκησης</w:t>
            </w:r>
          </w:p>
          <w:p w:rsidR="003A6897" w:rsidRPr="003A6897" w:rsidRDefault="003A6897" w:rsidP="0022136B">
            <w:pPr>
              <w:pStyle w:val="a4"/>
              <w:tabs>
                <w:tab w:val="left" w:pos="634"/>
              </w:tabs>
              <w:spacing w:after="0" w:line="300" w:lineRule="atLeast"/>
              <w:rPr>
                <w:rFonts w:ascii="Katsoulidis" w:hAnsi="Katsoulidis"/>
                <w:b w:val="0"/>
                <w:bCs/>
                <w:i w:val="0"/>
                <w:sz w:val="22"/>
                <w:szCs w:val="22"/>
              </w:rPr>
            </w:pPr>
            <w:r w:rsidRPr="003A6897">
              <w:rPr>
                <w:rFonts w:ascii="Katsoulidis" w:hAnsi="Katsoulidis"/>
                <w:b w:val="0"/>
                <w:bCs/>
                <w:i w:val="0"/>
                <w:sz w:val="22"/>
                <w:szCs w:val="22"/>
              </w:rPr>
              <w:t xml:space="preserve">            5. Προϊστάμενοι των Γραμματειών: </w:t>
            </w:r>
          </w:p>
          <w:p w:rsidR="00B304E0" w:rsidRDefault="003A6897" w:rsidP="0022136B">
            <w:pPr>
              <w:pStyle w:val="a4"/>
              <w:tabs>
                <w:tab w:val="left" w:pos="634"/>
              </w:tabs>
              <w:spacing w:after="0" w:line="300" w:lineRule="atLeast"/>
              <w:ind w:right="-249"/>
              <w:rPr>
                <w:rFonts w:ascii="Katsoulidis" w:hAnsi="Katsoulidis"/>
                <w:b w:val="0"/>
                <w:bCs/>
                <w:i w:val="0"/>
                <w:sz w:val="22"/>
                <w:szCs w:val="22"/>
              </w:rPr>
            </w:pPr>
            <w:r w:rsidRPr="003A6897">
              <w:rPr>
                <w:rFonts w:ascii="Katsoulidis" w:hAnsi="Katsoulidis"/>
                <w:b w:val="0"/>
                <w:bCs/>
                <w:i w:val="0"/>
                <w:sz w:val="22"/>
                <w:szCs w:val="22"/>
              </w:rPr>
              <w:t xml:space="preserve">               </w:t>
            </w:r>
            <w:r>
              <w:rPr>
                <w:rFonts w:ascii="Katsoulidis" w:hAnsi="Katsoulidis"/>
                <w:b w:val="0"/>
                <w:bCs/>
                <w:i w:val="0"/>
                <w:sz w:val="22"/>
                <w:szCs w:val="22"/>
              </w:rPr>
              <w:t xml:space="preserve"> </w:t>
            </w:r>
            <w:r w:rsidRPr="003A6897">
              <w:rPr>
                <w:rFonts w:ascii="Katsoulidis" w:hAnsi="Katsoulidis"/>
                <w:b w:val="0"/>
                <w:bCs/>
                <w:i w:val="0"/>
                <w:sz w:val="22"/>
                <w:szCs w:val="22"/>
              </w:rPr>
              <w:t xml:space="preserve">Συγκλήτου, Τεχνικού Συμβουλίου, </w:t>
            </w:r>
          </w:p>
          <w:p w:rsidR="003A6897" w:rsidRPr="003A6897" w:rsidRDefault="00B304E0" w:rsidP="0022136B">
            <w:pPr>
              <w:pStyle w:val="a4"/>
              <w:tabs>
                <w:tab w:val="left" w:pos="634"/>
              </w:tabs>
              <w:spacing w:after="0" w:line="300" w:lineRule="atLeast"/>
              <w:ind w:right="-249"/>
              <w:rPr>
                <w:rFonts w:ascii="Katsoulidis" w:hAnsi="Katsoulidis"/>
                <w:b w:val="0"/>
                <w:bCs/>
                <w:i w:val="0"/>
                <w:sz w:val="22"/>
                <w:szCs w:val="22"/>
              </w:rPr>
            </w:pPr>
            <w:r>
              <w:rPr>
                <w:rFonts w:ascii="Katsoulidis" w:hAnsi="Katsoulidis"/>
                <w:b w:val="0"/>
                <w:bCs/>
                <w:i w:val="0"/>
                <w:sz w:val="22"/>
                <w:szCs w:val="22"/>
              </w:rPr>
              <w:t xml:space="preserve">                </w:t>
            </w:r>
            <w:r w:rsidR="003A6897" w:rsidRPr="003A6897">
              <w:rPr>
                <w:rFonts w:ascii="Katsoulidis" w:hAnsi="Katsoulidis"/>
                <w:b w:val="0"/>
                <w:bCs/>
                <w:i w:val="0"/>
                <w:sz w:val="22"/>
                <w:szCs w:val="22"/>
              </w:rPr>
              <w:t xml:space="preserve">Σχολών,  </w:t>
            </w:r>
          </w:p>
          <w:p w:rsidR="003A6897" w:rsidRPr="003A6897" w:rsidRDefault="003A6897" w:rsidP="0022136B">
            <w:pPr>
              <w:pStyle w:val="a4"/>
              <w:tabs>
                <w:tab w:val="left" w:pos="634"/>
              </w:tabs>
              <w:spacing w:after="0" w:line="300" w:lineRule="atLeast"/>
              <w:rPr>
                <w:rFonts w:ascii="Katsoulidis" w:hAnsi="Katsoulidis"/>
                <w:b w:val="0"/>
                <w:bCs/>
                <w:i w:val="0"/>
                <w:sz w:val="22"/>
                <w:szCs w:val="22"/>
              </w:rPr>
            </w:pPr>
            <w:r w:rsidRPr="003A6897">
              <w:rPr>
                <w:rFonts w:ascii="Katsoulidis" w:hAnsi="Katsoulidis"/>
                <w:b w:val="0"/>
                <w:bCs/>
                <w:i w:val="0"/>
                <w:sz w:val="22"/>
                <w:szCs w:val="22"/>
              </w:rPr>
              <w:t xml:space="preserve">               Τμημάτων και Διδασκαλείων</w:t>
            </w:r>
          </w:p>
          <w:p w:rsidR="003A6897" w:rsidRPr="003A6897" w:rsidRDefault="003A6897" w:rsidP="0022136B">
            <w:pPr>
              <w:pStyle w:val="a4"/>
              <w:tabs>
                <w:tab w:val="left" w:pos="634"/>
              </w:tabs>
              <w:spacing w:after="0" w:line="300" w:lineRule="atLeast"/>
              <w:rPr>
                <w:rFonts w:ascii="Katsoulidis" w:hAnsi="Katsoulidis"/>
                <w:b w:val="0"/>
                <w:bCs/>
                <w:i w:val="0"/>
                <w:sz w:val="22"/>
                <w:szCs w:val="22"/>
              </w:rPr>
            </w:pPr>
            <w:r w:rsidRPr="003A6897">
              <w:rPr>
                <w:rFonts w:ascii="Katsoulidis" w:hAnsi="Katsoulidis"/>
                <w:b w:val="0"/>
                <w:bCs/>
                <w:i w:val="0"/>
                <w:sz w:val="22"/>
                <w:szCs w:val="22"/>
              </w:rPr>
              <w:t xml:space="preserve">            6. Συγκρότημα Ευρίπου (Ψαχνά)</w:t>
            </w:r>
          </w:p>
          <w:p w:rsidR="003A6897" w:rsidRPr="003A6897" w:rsidRDefault="003A6897" w:rsidP="0022136B">
            <w:pPr>
              <w:pStyle w:val="a4"/>
              <w:tabs>
                <w:tab w:val="left" w:pos="634"/>
              </w:tabs>
              <w:spacing w:after="0" w:line="300" w:lineRule="atLeast"/>
              <w:rPr>
                <w:rFonts w:ascii="Katsoulidis" w:hAnsi="Katsoulidis"/>
                <w:b w:val="0"/>
                <w:bCs/>
                <w:i w:val="0"/>
                <w:sz w:val="22"/>
                <w:szCs w:val="22"/>
              </w:rPr>
            </w:pPr>
            <w:r w:rsidRPr="003A6897">
              <w:rPr>
                <w:rFonts w:ascii="Katsoulidis" w:hAnsi="Katsoulidis"/>
                <w:b w:val="0"/>
                <w:bCs/>
                <w:i w:val="0"/>
                <w:sz w:val="22"/>
                <w:szCs w:val="22"/>
              </w:rPr>
              <w:t xml:space="preserve">            7. Επόπτες Κτηρίων</w:t>
            </w:r>
          </w:p>
          <w:p w:rsidR="003A6897" w:rsidRPr="003A6897" w:rsidRDefault="003A6897" w:rsidP="0022136B">
            <w:pPr>
              <w:pStyle w:val="a4"/>
              <w:tabs>
                <w:tab w:val="left" w:pos="634"/>
              </w:tabs>
              <w:spacing w:after="0" w:line="300" w:lineRule="atLeast"/>
              <w:rPr>
                <w:rFonts w:ascii="Katsoulidis" w:hAnsi="Katsoulidis"/>
                <w:b w:val="0"/>
                <w:bCs/>
                <w:i w:val="0"/>
                <w:sz w:val="22"/>
                <w:szCs w:val="22"/>
              </w:rPr>
            </w:pPr>
            <w:r w:rsidRPr="003A6897">
              <w:rPr>
                <w:rFonts w:ascii="Katsoulidis" w:hAnsi="Katsoulidis"/>
                <w:b w:val="0"/>
                <w:bCs/>
                <w:i w:val="0"/>
                <w:sz w:val="22"/>
                <w:szCs w:val="22"/>
              </w:rPr>
              <w:t xml:space="preserve">            8. Πανεπιστημιακή Λέσχη</w:t>
            </w:r>
          </w:p>
          <w:p w:rsidR="003A6897" w:rsidRPr="003A6897" w:rsidRDefault="003A6897" w:rsidP="0022136B">
            <w:pPr>
              <w:pStyle w:val="a4"/>
              <w:tabs>
                <w:tab w:val="left" w:pos="634"/>
              </w:tabs>
              <w:spacing w:after="0" w:line="300" w:lineRule="atLeast"/>
              <w:rPr>
                <w:rFonts w:ascii="Katsoulidis" w:hAnsi="Katsoulidis"/>
                <w:b w:val="0"/>
                <w:bCs/>
                <w:i w:val="0"/>
                <w:sz w:val="22"/>
                <w:szCs w:val="22"/>
              </w:rPr>
            </w:pPr>
            <w:r w:rsidRPr="003A6897">
              <w:rPr>
                <w:rFonts w:ascii="Katsoulidis" w:hAnsi="Katsoulidis"/>
                <w:b w:val="0"/>
                <w:bCs/>
                <w:i w:val="0"/>
                <w:sz w:val="22"/>
                <w:szCs w:val="22"/>
              </w:rPr>
              <w:t xml:space="preserve">            9. Πανεπιστημιακό Γυμναστήριο</w:t>
            </w:r>
          </w:p>
          <w:p w:rsidR="003A6897" w:rsidRPr="003A6897" w:rsidRDefault="003A6897" w:rsidP="0022136B">
            <w:pPr>
              <w:pStyle w:val="a4"/>
              <w:tabs>
                <w:tab w:val="left" w:pos="634"/>
              </w:tabs>
              <w:spacing w:after="0" w:line="300" w:lineRule="atLeast"/>
              <w:rPr>
                <w:rFonts w:ascii="Katsoulidis" w:hAnsi="Katsoulidis"/>
                <w:b w:val="0"/>
                <w:bCs/>
                <w:i w:val="0"/>
                <w:sz w:val="22"/>
                <w:szCs w:val="22"/>
              </w:rPr>
            </w:pPr>
            <w:r w:rsidRPr="003A6897">
              <w:rPr>
                <w:rFonts w:ascii="Katsoulidis" w:hAnsi="Katsoulidis"/>
                <w:b w:val="0"/>
                <w:bCs/>
                <w:i w:val="0"/>
                <w:sz w:val="22"/>
                <w:szCs w:val="22"/>
              </w:rPr>
              <w:t xml:space="preserve">            10. Φ.Ε.Π.Α.</w:t>
            </w:r>
          </w:p>
          <w:p w:rsidR="003A6897" w:rsidRPr="003A6897" w:rsidRDefault="003A6897" w:rsidP="0022136B">
            <w:pPr>
              <w:pStyle w:val="a4"/>
              <w:tabs>
                <w:tab w:val="left" w:pos="634"/>
              </w:tabs>
              <w:spacing w:after="0" w:line="300" w:lineRule="atLeast"/>
              <w:rPr>
                <w:rFonts w:ascii="Katsoulidis" w:hAnsi="Katsoulidis"/>
                <w:b w:val="0"/>
                <w:bCs/>
                <w:i w:val="0"/>
                <w:sz w:val="22"/>
                <w:szCs w:val="22"/>
              </w:rPr>
            </w:pPr>
            <w:r w:rsidRPr="003A6897">
              <w:rPr>
                <w:rFonts w:ascii="Katsoulidis" w:hAnsi="Katsoulidis"/>
                <w:b w:val="0"/>
                <w:bCs/>
                <w:i w:val="0"/>
                <w:sz w:val="22"/>
                <w:szCs w:val="22"/>
              </w:rPr>
              <w:t xml:space="preserve">            11. Παιδικοί Σταθμοί ΕΚΠΑ</w:t>
            </w:r>
          </w:p>
          <w:p w:rsidR="003A6897" w:rsidRPr="003A6897" w:rsidRDefault="003A6897" w:rsidP="0022136B">
            <w:pPr>
              <w:pStyle w:val="a4"/>
              <w:tabs>
                <w:tab w:val="left" w:pos="634"/>
              </w:tabs>
              <w:spacing w:after="0" w:line="300" w:lineRule="atLeast"/>
              <w:rPr>
                <w:rFonts w:ascii="Katsoulidis" w:hAnsi="Katsoulidis"/>
                <w:b w:val="0"/>
                <w:bCs/>
                <w:i w:val="0"/>
                <w:sz w:val="22"/>
                <w:szCs w:val="22"/>
              </w:rPr>
            </w:pPr>
            <w:r w:rsidRPr="003A6897">
              <w:rPr>
                <w:rFonts w:ascii="Katsoulidis" w:hAnsi="Katsoulidis"/>
                <w:b w:val="0"/>
                <w:bCs/>
                <w:i w:val="0"/>
                <w:sz w:val="22"/>
                <w:szCs w:val="22"/>
              </w:rPr>
              <w:t xml:space="preserve">            12. Μονάδα Προσβασιμότητας </w:t>
            </w:r>
            <w:proofErr w:type="spellStart"/>
            <w:r w:rsidRPr="003A6897">
              <w:rPr>
                <w:rFonts w:ascii="Katsoulidis" w:hAnsi="Katsoulidis"/>
                <w:b w:val="0"/>
                <w:bCs/>
                <w:i w:val="0"/>
                <w:sz w:val="22"/>
                <w:szCs w:val="22"/>
              </w:rPr>
              <w:t>ΦμεΑ</w:t>
            </w:r>
            <w:proofErr w:type="spellEnd"/>
            <w:r w:rsidRPr="003A6897">
              <w:rPr>
                <w:rFonts w:ascii="Katsoulidis" w:hAnsi="Katsoulidis"/>
                <w:b w:val="0"/>
                <w:bCs/>
                <w:i w:val="0"/>
                <w:sz w:val="22"/>
                <w:szCs w:val="22"/>
              </w:rPr>
              <w:t xml:space="preserve">                    </w:t>
            </w:r>
          </w:p>
          <w:p w:rsidR="003A6897" w:rsidRPr="001E78A8" w:rsidRDefault="003A6897" w:rsidP="00F240DF">
            <w:pPr>
              <w:pStyle w:val="a4"/>
              <w:tabs>
                <w:tab w:val="left" w:pos="634"/>
              </w:tabs>
              <w:spacing w:after="0" w:line="300" w:lineRule="atLeast"/>
              <w:rPr>
                <w:color w:val="FF0000"/>
                <w:kern w:val="2"/>
                <w:lang w:eastAsia="hi-IN"/>
              </w:rPr>
            </w:pPr>
            <w:r w:rsidRPr="003A6897">
              <w:rPr>
                <w:rFonts w:ascii="Katsoulidis" w:hAnsi="Katsoulidis"/>
                <w:b w:val="0"/>
                <w:bCs/>
                <w:i w:val="0"/>
                <w:sz w:val="22"/>
                <w:szCs w:val="22"/>
              </w:rPr>
              <w:t xml:space="preserve">            13. Κ.ΛΕΙ.Δ.Ι.</w:t>
            </w:r>
            <w:r w:rsidRPr="001E78A8">
              <w:rPr>
                <w:rFonts w:ascii="Katsoulidis" w:hAnsi="Katsoulidis"/>
                <w:bCs/>
                <w:color w:val="FF0000"/>
                <w:szCs w:val="22"/>
              </w:rPr>
              <w:t xml:space="preserve">            </w:t>
            </w:r>
            <w:r w:rsidRPr="001E78A8">
              <w:rPr>
                <w:rFonts w:ascii="Katsoulidis" w:hAnsi="Katsoulidis"/>
                <w:bCs/>
                <w:color w:val="FF0000"/>
              </w:rPr>
              <w:t xml:space="preserve"> </w:t>
            </w:r>
          </w:p>
        </w:tc>
      </w:tr>
    </w:tbl>
    <w:p w:rsidR="00F240DF" w:rsidRDefault="00AD761E" w:rsidP="001A2CE5">
      <w:pPr>
        <w:tabs>
          <w:tab w:val="left" w:pos="4500"/>
        </w:tabs>
        <w:spacing w:before="120" w:line="300" w:lineRule="atLeast"/>
        <w:ind w:left="-142"/>
        <w:jc w:val="both"/>
        <w:rPr>
          <w:rFonts w:ascii="Katsoulidis" w:hAnsi="Katsoulidis"/>
          <w:b w:val="0"/>
          <w:i w:val="0"/>
          <w:iCs/>
          <w:sz w:val="22"/>
          <w:szCs w:val="22"/>
        </w:rPr>
      </w:pPr>
      <w:r w:rsidRPr="00C646F8">
        <w:rPr>
          <w:rFonts w:ascii="Katsoulidis" w:hAnsi="Katsoulidis"/>
          <w:i w:val="0"/>
          <w:iCs/>
          <w:sz w:val="22"/>
          <w:szCs w:val="22"/>
        </w:rPr>
        <w:t>ΘΕΜΑ:</w:t>
      </w:r>
      <w:r w:rsidR="0072300C" w:rsidRPr="00C646F8">
        <w:rPr>
          <w:rFonts w:ascii="Katsoulidis" w:hAnsi="Katsoulidis"/>
          <w:b w:val="0"/>
          <w:i w:val="0"/>
          <w:iCs/>
          <w:sz w:val="22"/>
          <w:szCs w:val="22"/>
        </w:rPr>
        <w:t xml:space="preserve"> </w:t>
      </w:r>
      <w:r w:rsidR="00030B09">
        <w:rPr>
          <w:rFonts w:ascii="Katsoulidis" w:hAnsi="Katsoulidis"/>
          <w:b w:val="0"/>
          <w:i w:val="0"/>
          <w:iCs/>
          <w:sz w:val="22"/>
          <w:szCs w:val="22"/>
        </w:rPr>
        <w:t>«</w:t>
      </w:r>
      <w:r w:rsidR="005C360E">
        <w:rPr>
          <w:rFonts w:ascii="Katsoulidis" w:hAnsi="Katsoulidis"/>
          <w:b w:val="0"/>
          <w:i w:val="0"/>
          <w:iCs/>
          <w:sz w:val="22"/>
          <w:szCs w:val="22"/>
        </w:rPr>
        <w:t xml:space="preserve">Καθορισμός ομάδων αυξημένου κινδύνου για σοβαρή λοίμωξη </w:t>
      </w:r>
      <w:r w:rsidR="005C360E">
        <w:rPr>
          <w:rFonts w:ascii="Katsoulidis" w:hAnsi="Katsoulidis"/>
          <w:b w:val="0"/>
          <w:i w:val="0"/>
          <w:iCs/>
          <w:sz w:val="22"/>
          <w:szCs w:val="22"/>
          <w:lang w:val="en-US"/>
        </w:rPr>
        <w:t>COVID</w:t>
      </w:r>
      <w:r w:rsidR="005C360E" w:rsidRPr="00030B09">
        <w:rPr>
          <w:rFonts w:ascii="Katsoulidis" w:hAnsi="Katsoulidis"/>
          <w:b w:val="0"/>
          <w:i w:val="0"/>
          <w:iCs/>
          <w:sz w:val="22"/>
          <w:szCs w:val="22"/>
        </w:rPr>
        <w:t xml:space="preserve"> 19</w:t>
      </w:r>
      <w:r w:rsidR="005C360E">
        <w:rPr>
          <w:rFonts w:ascii="Katsoulidis" w:hAnsi="Katsoulidis"/>
          <w:b w:val="0"/>
          <w:i w:val="0"/>
          <w:iCs/>
          <w:sz w:val="22"/>
          <w:szCs w:val="22"/>
        </w:rPr>
        <w:t xml:space="preserve"> - </w:t>
      </w:r>
      <w:r w:rsidR="00030B09">
        <w:rPr>
          <w:rFonts w:ascii="Katsoulidis" w:hAnsi="Katsoulidis"/>
          <w:b w:val="0"/>
          <w:i w:val="0"/>
          <w:iCs/>
          <w:sz w:val="22"/>
          <w:szCs w:val="22"/>
        </w:rPr>
        <w:t xml:space="preserve">Μέτρα και </w:t>
      </w:r>
      <w:r w:rsidR="00F240DF">
        <w:rPr>
          <w:rFonts w:ascii="Katsoulidis" w:hAnsi="Katsoulidis"/>
          <w:b w:val="0"/>
          <w:i w:val="0"/>
          <w:iCs/>
          <w:sz w:val="22"/>
          <w:szCs w:val="22"/>
        </w:rPr>
        <w:t xml:space="preserve">  </w:t>
      </w:r>
    </w:p>
    <w:p w:rsidR="00F240DF" w:rsidRDefault="00F240DF" w:rsidP="001A2CE5">
      <w:pPr>
        <w:tabs>
          <w:tab w:val="left" w:pos="4500"/>
        </w:tabs>
        <w:spacing w:line="300" w:lineRule="atLeast"/>
        <w:ind w:left="-142"/>
        <w:jc w:val="both"/>
        <w:rPr>
          <w:rFonts w:ascii="Katsoulidis" w:hAnsi="Katsoulidis"/>
          <w:b w:val="0"/>
          <w:i w:val="0"/>
          <w:iCs/>
          <w:sz w:val="22"/>
          <w:szCs w:val="22"/>
        </w:rPr>
      </w:pPr>
      <w:r>
        <w:rPr>
          <w:rFonts w:ascii="Katsoulidis" w:hAnsi="Katsoulidis"/>
          <w:i w:val="0"/>
          <w:iCs/>
          <w:sz w:val="22"/>
          <w:szCs w:val="22"/>
        </w:rPr>
        <w:t xml:space="preserve">                </w:t>
      </w:r>
      <w:r w:rsidR="00030B09">
        <w:rPr>
          <w:rFonts w:ascii="Katsoulidis" w:hAnsi="Katsoulidis"/>
          <w:b w:val="0"/>
          <w:i w:val="0"/>
          <w:iCs/>
          <w:sz w:val="22"/>
          <w:szCs w:val="22"/>
        </w:rPr>
        <w:t>ρυθμίσεις για την αντιμετώπιση της ανάγκης περιορισμού</w:t>
      </w:r>
      <w:r w:rsidR="005C360E">
        <w:rPr>
          <w:rFonts w:ascii="Katsoulidis" w:hAnsi="Katsoulidis"/>
          <w:b w:val="0"/>
          <w:i w:val="0"/>
          <w:iCs/>
          <w:sz w:val="22"/>
          <w:szCs w:val="22"/>
        </w:rPr>
        <w:t xml:space="preserve"> </w:t>
      </w:r>
      <w:r w:rsidR="00030B09">
        <w:rPr>
          <w:rFonts w:ascii="Katsoulidis" w:hAnsi="Katsoulidis"/>
          <w:b w:val="0"/>
          <w:i w:val="0"/>
          <w:iCs/>
          <w:sz w:val="22"/>
          <w:szCs w:val="22"/>
        </w:rPr>
        <w:t>της</w:t>
      </w:r>
      <w:r w:rsidR="00030B09">
        <w:rPr>
          <w:rFonts w:ascii="Katsoulidis" w:hAnsi="Katsoulidis"/>
          <w:i w:val="0"/>
          <w:iCs/>
          <w:sz w:val="22"/>
          <w:szCs w:val="22"/>
        </w:rPr>
        <w:t xml:space="preserve"> </w:t>
      </w:r>
      <w:r w:rsidR="00030B09">
        <w:rPr>
          <w:rFonts w:ascii="Katsoulidis" w:hAnsi="Katsoulidis"/>
          <w:b w:val="0"/>
          <w:i w:val="0"/>
          <w:iCs/>
          <w:sz w:val="22"/>
          <w:szCs w:val="22"/>
        </w:rPr>
        <w:t xml:space="preserve">διασποράς του </w:t>
      </w:r>
      <w:proofErr w:type="spellStart"/>
      <w:r w:rsidR="005C360E">
        <w:rPr>
          <w:rFonts w:ascii="Katsoulidis" w:hAnsi="Katsoulidis"/>
          <w:b w:val="0"/>
          <w:i w:val="0"/>
          <w:iCs/>
          <w:sz w:val="22"/>
          <w:szCs w:val="22"/>
        </w:rPr>
        <w:t>κορωνοϊού</w:t>
      </w:r>
      <w:proofErr w:type="spellEnd"/>
      <w:r w:rsidR="00966411">
        <w:rPr>
          <w:rFonts w:ascii="Katsoulidis" w:hAnsi="Katsoulidis"/>
          <w:b w:val="0"/>
          <w:i w:val="0"/>
          <w:iCs/>
          <w:sz w:val="22"/>
          <w:szCs w:val="22"/>
        </w:rPr>
        <w:t xml:space="preserve">» </w:t>
      </w:r>
    </w:p>
    <w:p w:rsidR="00AD1B9A" w:rsidRDefault="004034A7" w:rsidP="001A2CE5">
      <w:pPr>
        <w:tabs>
          <w:tab w:val="left" w:pos="4500"/>
        </w:tabs>
        <w:spacing w:before="120" w:line="300" w:lineRule="atLeast"/>
        <w:ind w:left="-142"/>
        <w:jc w:val="both"/>
        <w:rPr>
          <w:rFonts w:ascii="Katsoulidis" w:hAnsi="Katsoulidis"/>
          <w:b w:val="0"/>
          <w:i w:val="0"/>
          <w:iCs/>
          <w:sz w:val="22"/>
          <w:szCs w:val="22"/>
        </w:rPr>
      </w:pPr>
      <w:r w:rsidRPr="00C646F8">
        <w:rPr>
          <w:rFonts w:ascii="Katsoulidis" w:hAnsi="Katsoulidis"/>
          <w:i w:val="0"/>
          <w:iCs/>
          <w:sz w:val="22"/>
          <w:szCs w:val="22"/>
        </w:rPr>
        <w:t>ΣΧΕΤ.:</w:t>
      </w:r>
      <w:r w:rsidRPr="00C646F8">
        <w:rPr>
          <w:rFonts w:ascii="Katsoulidis" w:hAnsi="Katsoulidis"/>
          <w:b w:val="0"/>
          <w:i w:val="0"/>
          <w:iCs/>
          <w:sz w:val="22"/>
          <w:szCs w:val="22"/>
        </w:rPr>
        <w:t xml:space="preserve"> </w:t>
      </w:r>
      <w:r>
        <w:rPr>
          <w:rFonts w:ascii="Katsoulidis" w:hAnsi="Katsoulidis"/>
          <w:b w:val="0"/>
          <w:i w:val="0"/>
          <w:iCs/>
          <w:sz w:val="22"/>
          <w:szCs w:val="22"/>
        </w:rPr>
        <w:t xml:space="preserve"> </w:t>
      </w:r>
      <w:r w:rsidR="00AD1B9A">
        <w:rPr>
          <w:rFonts w:ascii="Katsoulidis" w:hAnsi="Katsoulidis"/>
          <w:b w:val="0"/>
          <w:i w:val="0"/>
          <w:iCs/>
          <w:sz w:val="22"/>
          <w:szCs w:val="22"/>
        </w:rPr>
        <w:t xml:space="preserve">  Τα </w:t>
      </w:r>
      <w:r w:rsidR="00AD1B9A" w:rsidRPr="00C646F8">
        <w:rPr>
          <w:rFonts w:ascii="Katsoulidis" w:hAnsi="Katsoulidis"/>
          <w:b w:val="0"/>
          <w:i w:val="0"/>
          <w:iCs/>
          <w:sz w:val="22"/>
          <w:szCs w:val="22"/>
        </w:rPr>
        <w:t>υπ</w:t>
      </w:r>
      <w:r w:rsidR="00011C9F">
        <w:rPr>
          <w:rFonts w:ascii="Katsoulidis" w:hAnsi="Katsoulidis"/>
          <w:b w:val="0"/>
          <w:i w:val="0"/>
          <w:iCs/>
          <w:sz w:val="22"/>
          <w:szCs w:val="22"/>
        </w:rPr>
        <w:t>’</w:t>
      </w:r>
      <w:r w:rsidR="00AD1B9A" w:rsidRPr="00C646F8">
        <w:rPr>
          <w:rFonts w:ascii="Katsoulidis" w:hAnsi="Katsoulidis"/>
          <w:b w:val="0"/>
          <w:i w:val="0"/>
          <w:iCs/>
          <w:sz w:val="22"/>
          <w:szCs w:val="22"/>
        </w:rPr>
        <w:t>αριθμ.1920023577</w:t>
      </w:r>
      <w:r w:rsidR="00AD1B9A">
        <w:rPr>
          <w:rFonts w:ascii="Katsoulidis" w:hAnsi="Katsoulidis"/>
          <w:b w:val="0"/>
          <w:i w:val="0"/>
          <w:iCs/>
          <w:sz w:val="22"/>
          <w:szCs w:val="22"/>
        </w:rPr>
        <w:t xml:space="preserve">/20-3-2020, </w:t>
      </w:r>
      <w:r w:rsidR="00AD1B9A" w:rsidRPr="00C646F8">
        <w:rPr>
          <w:rFonts w:ascii="Katsoulidis" w:hAnsi="Katsoulidis"/>
          <w:b w:val="0"/>
          <w:i w:val="0"/>
          <w:iCs/>
          <w:sz w:val="22"/>
          <w:szCs w:val="22"/>
        </w:rPr>
        <w:t xml:space="preserve"> </w:t>
      </w:r>
      <w:r w:rsidR="00AD1B9A" w:rsidRPr="00550B34">
        <w:rPr>
          <w:rFonts w:ascii="Katsoulidis" w:hAnsi="Katsoulidis"/>
          <w:b w:val="0"/>
          <w:i w:val="0"/>
          <w:iCs/>
          <w:sz w:val="22"/>
          <w:szCs w:val="22"/>
        </w:rPr>
        <w:t xml:space="preserve">1920023895/27-3-2020 </w:t>
      </w:r>
      <w:r w:rsidR="00AD1B9A">
        <w:rPr>
          <w:rFonts w:ascii="Katsoulidis" w:hAnsi="Katsoulidis"/>
          <w:b w:val="0"/>
          <w:i w:val="0"/>
          <w:iCs/>
          <w:sz w:val="22"/>
          <w:szCs w:val="22"/>
        </w:rPr>
        <w:t xml:space="preserve">και </w:t>
      </w:r>
      <w:r w:rsidR="00030B09">
        <w:rPr>
          <w:rFonts w:ascii="Katsoulidis" w:hAnsi="Katsoulidis"/>
          <w:b w:val="0"/>
          <w:i w:val="0"/>
          <w:iCs/>
          <w:sz w:val="22"/>
          <w:szCs w:val="22"/>
        </w:rPr>
        <w:t>1920027458/</w:t>
      </w:r>
      <w:r w:rsidR="00AD1B9A">
        <w:rPr>
          <w:rFonts w:ascii="Katsoulidis" w:hAnsi="Katsoulidis"/>
          <w:b w:val="0"/>
          <w:i w:val="0"/>
          <w:iCs/>
          <w:sz w:val="22"/>
          <w:szCs w:val="22"/>
        </w:rPr>
        <w:t xml:space="preserve">14-5-2020 </w:t>
      </w:r>
    </w:p>
    <w:p w:rsidR="004034A7" w:rsidRPr="0036131B" w:rsidRDefault="00AD1B9A" w:rsidP="001A2CE5">
      <w:pPr>
        <w:tabs>
          <w:tab w:val="left" w:pos="4500"/>
        </w:tabs>
        <w:spacing w:line="300" w:lineRule="atLeast"/>
        <w:ind w:left="-142"/>
        <w:jc w:val="both"/>
        <w:rPr>
          <w:rFonts w:ascii="Katsoulidis" w:hAnsi="Katsoulidis"/>
          <w:b w:val="0"/>
          <w:i w:val="0"/>
          <w:iCs/>
          <w:sz w:val="22"/>
          <w:szCs w:val="22"/>
        </w:rPr>
      </w:pPr>
      <w:r>
        <w:rPr>
          <w:rFonts w:ascii="Katsoulidis" w:hAnsi="Katsoulidis"/>
          <w:i w:val="0"/>
          <w:iCs/>
          <w:sz w:val="22"/>
          <w:szCs w:val="22"/>
        </w:rPr>
        <w:t xml:space="preserve">                </w:t>
      </w:r>
      <w:r>
        <w:rPr>
          <w:rFonts w:ascii="Katsoulidis" w:hAnsi="Katsoulidis"/>
          <w:b w:val="0"/>
          <w:i w:val="0"/>
          <w:iCs/>
          <w:sz w:val="22"/>
          <w:szCs w:val="22"/>
        </w:rPr>
        <w:t>έγγραφά</w:t>
      </w:r>
      <w:r w:rsidR="004034A7" w:rsidRPr="00C646F8">
        <w:rPr>
          <w:rFonts w:ascii="Katsoulidis" w:hAnsi="Katsoulidis"/>
          <w:b w:val="0"/>
          <w:i w:val="0"/>
          <w:iCs/>
          <w:sz w:val="22"/>
          <w:szCs w:val="22"/>
        </w:rPr>
        <w:t xml:space="preserve"> μας</w:t>
      </w:r>
    </w:p>
    <w:p w:rsidR="009A3E5F" w:rsidRPr="00C646F8" w:rsidRDefault="009A3E5F" w:rsidP="001A2CE5">
      <w:pPr>
        <w:tabs>
          <w:tab w:val="left" w:pos="4500"/>
        </w:tabs>
        <w:spacing w:line="300" w:lineRule="atLeast"/>
        <w:ind w:left="-142"/>
        <w:jc w:val="both"/>
        <w:rPr>
          <w:rFonts w:ascii="Katsoulidis" w:hAnsi="Katsoulidis"/>
          <w:b w:val="0"/>
          <w:i w:val="0"/>
          <w:iCs/>
          <w:sz w:val="22"/>
          <w:szCs w:val="22"/>
        </w:rPr>
      </w:pPr>
    </w:p>
    <w:p w:rsidR="00AD1B9A" w:rsidRDefault="00121256" w:rsidP="00EE4738">
      <w:pPr>
        <w:spacing w:before="60" w:line="300" w:lineRule="atLeast"/>
        <w:ind w:firstLine="720"/>
        <w:jc w:val="both"/>
        <w:rPr>
          <w:rFonts w:ascii="Katsoulidis" w:hAnsi="Katsoulidis"/>
          <w:b w:val="0"/>
          <w:i w:val="0"/>
          <w:iCs/>
          <w:sz w:val="22"/>
          <w:szCs w:val="22"/>
        </w:rPr>
      </w:pPr>
      <w:r w:rsidRPr="0036131B">
        <w:rPr>
          <w:rFonts w:ascii="Katsoulidis" w:hAnsi="Katsoulidis"/>
          <w:b w:val="0"/>
          <w:i w:val="0"/>
          <w:iCs/>
          <w:sz w:val="22"/>
          <w:szCs w:val="22"/>
        </w:rPr>
        <w:t>Σ</w:t>
      </w:r>
      <w:r w:rsidR="004034A7" w:rsidRPr="0036131B">
        <w:rPr>
          <w:rFonts w:ascii="Katsoulidis" w:hAnsi="Katsoulidis"/>
          <w:b w:val="0"/>
          <w:i w:val="0"/>
          <w:iCs/>
          <w:sz w:val="22"/>
          <w:szCs w:val="22"/>
        </w:rPr>
        <w:t>ε συνέχεια τ</w:t>
      </w:r>
      <w:r w:rsidR="00AD1B9A">
        <w:rPr>
          <w:rFonts w:ascii="Katsoulidis" w:hAnsi="Katsoulidis"/>
          <w:b w:val="0"/>
          <w:i w:val="0"/>
          <w:iCs/>
          <w:sz w:val="22"/>
          <w:szCs w:val="22"/>
        </w:rPr>
        <w:t>ων</w:t>
      </w:r>
      <w:r w:rsidR="004034A7" w:rsidRPr="0036131B">
        <w:rPr>
          <w:rFonts w:ascii="Katsoulidis" w:hAnsi="Katsoulidis"/>
          <w:b w:val="0"/>
          <w:i w:val="0"/>
          <w:iCs/>
          <w:sz w:val="22"/>
          <w:szCs w:val="22"/>
        </w:rPr>
        <w:t xml:space="preserve"> ανωτέρω</w:t>
      </w:r>
      <w:r w:rsidRPr="0036131B">
        <w:rPr>
          <w:rFonts w:ascii="Katsoulidis" w:hAnsi="Katsoulidis"/>
          <w:b w:val="0"/>
          <w:i w:val="0"/>
          <w:iCs/>
          <w:sz w:val="22"/>
          <w:szCs w:val="22"/>
        </w:rPr>
        <w:t xml:space="preserve"> </w:t>
      </w:r>
      <w:r w:rsidR="00000CB4" w:rsidRPr="0036131B">
        <w:rPr>
          <w:rFonts w:ascii="Katsoulidis" w:hAnsi="Katsoulidis"/>
          <w:b w:val="0"/>
          <w:i w:val="0"/>
          <w:iCs/>
          <w:sz w:val="22"/>
          <w:szCs w:val="22"/>
        </w:rPr>
        <w:t>εγγράφ</w:t>
      </w:r>
      <w:r w:rsidR="00AD1B9A">
        <w:rPr>
          <w:rFonts w:ascii="Katsoulidis" w:hAnsi="Katsoulidis"/>
          <w:b w:val="0"/>
          <w:i w:val="0"/>
          <w:iCs/>
          <w:sz w:val="22"/>
          <w:szCs w:val="22"/>
        </w:rPr>
        <w:t>ων</w:t>
      </w:r>
      <w:r w:rsidR="00030B09" w:rsidRPr="0036131B">
        <w:rPr>
          <w:rFonts w:ascii="Katsoulidis" w:hAnsi="Katsoulidis"/>
          <w:b w:val="0"/>
          <w:i w:val="0"/>
          <w:iCs/>
          <w:sz w:val="22"/>
          <w:szCs w:val="22"/>
        </w:rPr>
        <w:t xml:space="preserve"> </w:t>
      </w:r>
      <w:r w:rsidR="00AD1B9A">
        <w:rPr>
          <w:rFonts w:ascii="Katsoulidis" w:hAnsi="Katsoulidis"/>
          <w:b w:val="0"/>
          <w:i w:val="0"/>
          <w:iCs/>
          <w:sz w:val="22"/>
          <w:szCs w:val="22"/>
        </w:rPr>
        <w:t xml:space="preserve">και </w:t>
      </w:r>
      <w:r w:rsidR="00AD1B9A" w:rsidRPr="0036131B">
        <w:rPr>
          <w:rFonts w:ascii="Katsoulidis" w:hAnsi="Katsoulidis"/>
          <w:b w:val="0"/>
          <w:i w:val="0"/>
          <w:iCs/>
          <w:sz w:val="22"/>
          <w:szCs w:val="22"/>
        </w:rPr>
        <w:t xml:space="preserve">στο πλαίσιο της συνεχούς ενημέρωσης </w:t>
      </w:r>
      <w:r w:rsidR="00AD1B9A">
        <w:rPr>
          <w:rFonts w:ascii="Katsoulidis" w:hAnsi="Katsoulidis"/>
          <w:b w:val="0"/>
          <w:i w:val="0"/>
          <w:iCs/>
          <w:sz w:val="22"/>
          <w:szCs w:val="22"/>
        </w:rPr>
        <w:t xml:space="preserve">του προσωπικού </w:t>
      </w:r>
      <w:r w:rsidR="00AD1B9A" w:rsidRPr="0036131B">
        <w:rPr>
          <w:rFonts w:ascii="Katsoulidis" w:hAnsi="Katsoulidis"/>
          <w:b w:val="0"/>
          <w:i w:val="0"/>
          <w:iCs/>
          <w:sz w:val="22"/>
          <w:szCs w:val="22"/>
        </w:rPr>
        <w:t xml:space="preserve">του Ιδρύματος αναφορικά με τα μέτρα που λαμβάνονται για τον περιορισμό της διασποράς του  </w:t>
      </w:r>
      <w:r w:rsidR="00AD1B9A" w:rsidRPr="0036131B">
        <w:rPr>
          <w:rFonts w:ascii="Katsoulidis" w:hAnsi="Katsoulidis"/>
          <w:b w:val="0"/>
          <w:i w:val="0"/>
          <w:iCs/>
          <w:sz w:val="22"/>
          <w:szCs w:val="22"/>
          <w:lang w:val="en-US"/>
        </w:rPr>
        <w:t>COVID</w:t>
      </w:r>
      <w:r w:rsidR="00AD1B9A" w:rsidRPr="0036131B">
        <w:rPr>
          <w:rFonts w:ascii="Katsoulidis" w:hAnsi="Katsoulidis"/>
          <w:b w:val="0"/>
          <w:i w:val="0"/>
          <w:iCs/>
          <w:sz w:val="22"/>
          <w:szCs w:val="22"/>
        </w:rPr>
        <w:t xml:space="preserve"> 19, την προστασία των εργαζομένων αλλά και την διασφάλιση της κατά το δυνατό εύρυθμης λειτουργίας των υπηρεσιών</w:t>
      </w:r>
      <w:r w:rsidR="00AC0220">
        <w:rPr>
          <w:rFonts w:ascii="Katsoulidis" w:hAnsi="Katsoulidis"/>
          <w:b w:val="0"/>
          <w:i w:val="0"/>
          <w:iCs/>
          <w:sz w:val="22"/>
          <w:szCs w:val="22"/>
        </w:rPr>
        <w:t>,</w:t>
      </w:r>
      <w:r w:rsidR="00AD1B9A">
        <w:rPr>
          <w:rFonts w:ascii="Katsoulidis" w:hAnsi="Katsoulidis"/>
          <w:b w:val="0"/>
          <w:i w:val="0"/>
          <w:iCs/>
          <w:sz w:val="22"/>
          <w:szCs w:val="22"/>
        </w:rPr>
        <w:t xml:space="preserve"> </w:t>
      </w:r>
      <w:r w:rsidR="00030B09" w:rsidRPr="0036131B">
        <w:rPr>
          <w:rFonts w:ascii="Katsoulidis" w:hAnsi="Katsoulidis"/>
          <w:b w:val="0"/>
          <w:i w:val="0"/>
          <w:iCs/>
          <w:sz w:val="22"/>
          <w:szCs w:val="22"/>
        </w:rPr>
        <w:t xml:space="preserve">σας </w:t>
      </w:r>
      <w:r w:rsidR="00966411" w:rsidRPr="0036131B">
        <w:rPr>
          <w:rFonts w:ascii="Katsoulidis" w:hAnsi="Katsoulidis"/>
          <w:b w:val="0"/>
          <w:i w:val="0"/>
          <w:iCs/>
          <w:sz w:val="22"/>
          <w:szCs w:val="22"/>
        </w:rPr>
        <w:t>γνωρίζουμε ότι</w:t>
      </w:r>
      <w:r w:rsidR="00AD1B9A">
        <w:rPr>
          <w:rFonts w:ascii="Katsoulidis" w:hAnsi="Katsoulidis"/>
          <w:b w:val="0"/>
          <w:i w:val="0"/>
          <w:iCs/>
          <w:sz w:val="22"/>
          <w:szCs w:val="22"/>
        </w:rPr>
        <w:t>:</w:t>
      </w:r>
      <w:r w:rsidR="00966411" w:rsidRPr="0036131B">
        <w:rPr>
          <w:rFonts w:ascii="Katsoulidis" w:hAnsi="Katsoulidis"/>
          <w:b w:val="0"/>
          <w:i w:val="0"/>
          <w:iCs/>
          <w:sz w:val="22"/>
          <w:szCs w:val="22"/>
        </w:rPr>
        <w:t xml:space="preserve"> </w:t>
      </w:r>
    </w:p>
    <w:p w:rsidR="00121256" w:rsidRPr="0036131B" w:rsidRDefault="00AD1B9A" w:rsidP="00EE4738">
      <w:pPr>
        <w:spacing w:before="60" w:line="300" w:lineRule="atLeast"/>
        <w:ind w:firstLine="142"/>
        <w:jc w:val="both"/>
        <w:rPr>
          <w:rFonts w:ascii="Katsoulidis" w:hAnsi="Katsoulidis"/>
          <w:b w:val="0"/>
          <w:i w:val="0"/>
          <w:iCs/>
          <w:sz w:val="22"/>
          <w:szCs w:val="22"/>
        </w:rPr>
      </w:pPr>
      <w:r>
        <w:rPr>
          <w:rFonts w:ascii="Katsoulidis" w:hAnsi="Katsoulidis"/>
          <w:i w:val="0"/>
          <w:iCs/>
          <w:sz w:val="22"/>
          <w:szCs w:val="22"/>
        </w:rPr>
        <w:t>Ι</w:t>
      </w:r>
      <w:r w:rsidRPr="00AD1B9A">
        <w:rPr>
          <w:rFonts w:ascii="Katsoulidis" w:hAnsi="Katsoulidis"/>
          <w:i w:val="0"/>
          <w:iCs/>
          <w:sz w:val="22"/>
          <w:szCs w:val="22"/>
        </w:rPr>
        <w:t>.</w:t>
      </w:r>
      <w:r>
        <w:rPr>
          <w:rFonts w:ascii="Katsoulidis" w:hAnsi="Katsoulidis"/>
          <w:b w:val="0"/>
          <w:i w:val="0"/>
          <w:iCs/>
          <w:sz w:val="22"/>
          <w:szCs w:val="22"/>
        </w:rPr>
        <w:t xml:space="preserve"> εκδόθηκε </w:t>
      </w:r>
      <w:r w:rsidR="00030B09" w:rsidRPr="0036131B">
        <w:rPr>
          <w:rFonts w:ascii="Katsoulidis" w:hAnsi="Katsoulidis"/>
          <w:b w:val="0"/>
          <w:i w:val="0"/>
          <w:iCs/>
          <w:sz w:val="22"/>
          <w:szCs w:val="22"/>
        </w:rPr>
        <w:t xml:space="preserve">νέα </w:t>
      </w:r>
      <w:r w:rsidR="005C360E" w:rsidRPr="0036131B">
        <w:rPr>
          <w:rFonts w:ascii="Katsoulidis" w:hAnsi="Katsoulidis"/>
          <w:b w:val="0"/>
          <w:i w:val="0"/>
          <w:iCs/>
          <w:sz w:val="22"/>
          <w:szCs w:val="22"/>
        </w:rPr>
        <w:t>απόφαση των Υπουργών Υγείας και Εσωτερικών</w:t>
      </w:r>
      <w:r w:rsidR="00030B09" w:rsidRPr="0036131B">
        <w:rPr>
          <w:rFonts w:ascii="Katsoulidis" w:hAnsi="Katsoulidis"/>
          <w:b w:val="0"/>
          <w:i w:val="0"/>
          <w:iCs/>
          <w:sz w:val="22"/>
          <w:szCs w:val="22"/>
        </w:rPr>
        <w:t xml:space="preserve"> </w:t>
      </w:r>
      <w:r w:rsidR="005C360E" w:rsidRPr="0036131B">
        <w:rPr>
          <w:rFonts w:ascii="Katsoulidis" w:hAnsi="Katsoulidis"/>
          <w:b w:val="0"/>
          <w:i w:val="0"/>
          <w:iCs/>
          <w:sz w:val="22"/>
          <w:szCs w:val="22"/>
        </w:rPr>
        <w:t xml:space="preserve">με αριθμ.ΔΙΔΑΔ/Φ.64/346/9011/14-5-2020 (ΑΔΑ: ΩΥΥΠ46ΜΤΛ6-ΓΟ2) </w:t>
      </w:r>
      <w:r w:rsidR="00C40A35" w:rsidRPr="0036131B">
        <w:rPr>
          <w:rFonts w:ascii="Katsoulidis" w:hAnsi="Katsoulidis"/>
          <w:b w:val="0"/>
          <w:i w:val="0"/>
          <w:iCs/>
          <w:sz w:val="22"/>
          <w:szCs w:val="22"/>
        </w:rPr>
        <w:t>και</w:t>
      </w:r>
      <w:r w:rsidR="00030B09" w:rsidRPr="0036131B">
        <w:rPr>
          <w:rFonts w:ascii="Katsoulidis" w:hAnsi="Katsoulidis"/>
          <w:b w:val="0"/>
          <w:i w:val="0"/>
          <w:iCs/>
          <w:sz w:val="22"/>
          <w:szCs w:val="22"/>
        </w:rPr>
        <w:t xml:space="preserve"> θέμα</w:t>
      </w:r>
      <w:r w:rsidR="005C360E" w:rsidRPr="0036131B">
        <w:rPr>
          <w:rFonts w:ascii="Katsoulidis" w:hAnsi="Katsoulidis"/>
          <w:b w:val="0"/>
          <w:i w:val="0"/>
          <w:iCs/>
          <w:sz w:val="22"/>
          <w:szCs w:val="22"/>
        </w:rPr>
        <w:t>: «</w:t>
      </w:r>
      <w:r w:rsidR="00030B09" w:rsidRPr="0036131B">
        <w:rPr>
          <w:rFonts w:ascii="Katsoulidis" w:hAnsi="Katsoulidis"/>
          <w:b w:val="0"/>
          <w:i w:val="0"/>
          <w:iCs/>
          <w:sz w:val="22"/>
          <w:szCs w:val="22"/>
        </w:rPr>
        <w:t xml:space="preserve">Καθορισμός ομάδων αυξημένου κινδύνου για σοβαρή λοίμωξη </w:t>
      </w:r>
      <w:r w:rsidR="00030B09" w:rsidRPr="0036131B">
        <w:rPr>
          <w:rFonts w:ascii="Katsoulidis" w:hAnsi="Katsoulidis"/>
          <w:b w:val="0"/>
          <w:i w:val="0"/>
          <w:iCs/>
          <w:sz w:val="22"/>
          <w:szCs w:val="22"/>
          <w:lang w:val="en-US"/>
        </w:rPr>
        <w:t>COVID</w:t>
      </w:r>
      <w:r w:rsidR="00F240DF">
        <w:rPr>
          <w:rFonts w:ascii="Katsoulidis" w:hAnsi="Katsoulidis"/>
          <w:b w:val="0"/>
          <w:i w:val="0"/>
          <w:iCs/>
          <w:sz w:val="22"/>
          <w:szCs w:val="22"/>
        </w:rPr>
        <w:t>-</w:t>
      </w:r>
      <w:r w:rsidR="00030B09" w:rsidRPr="0036131B">
        <w:rPr>
          <w:rFonts w:ascii="Katsoulidis" w:hAnsi="Katsoulidis"/>
          <w:b w:val="0"/>
          <w:i w:val="0"/>
          <w:iCs/>
          <w:sz w:val="22"/>
          <w:szCs w:val="22"/>
        </w:rPr>
        <w:t xml:space="preserve">19» </w:t>
      </w:r>
      <w:r w:rsidR="005C360E" w:rsidRPr="0036131B">
        <w:rPr>
          <w:rFonts w:ascii="Katsoulidis" w:hAnsi="Katsoulidis"/>
          <w:b w:val="0"/>
          <w:i w:val="0"/>
          <w:iCs/>
          <w:sz w:val="22"/>
          <w:szCs w:val="22"/>
        </w:rPr>
        <w:t xml:space="preserve">(ΦΕΚ:1856/τ.Β΄/15-5-2020) με την οποία καταργείται η προηγούμενη  </w:t>
      </w:r>
      <w:proofErr w:type="spellStart"/>
      <w:r w:rsidR="00966411" w:rsidRPr="0036131B">
        <w:rPr>
          <w:rFonts w:ascii="Katsoulidis" w:hAnsi="Katsoulidis"/>
          <w:b w:val="0"/>
          <w:i w:val="0"/>
          <w:iCs/>
          <w:sz w:val="22"/>
          <w:szCs w:val="22"/>
        </w:rPr>
        <w:t>υπ’αριθμ</w:t>
      </w:r>
      <w:proofErr w:type="spellEnd"/>
      <w:r w:rsidR="00F240DF">
        <w:rPr>
          <w:rFonts w:ascii="Katsoulidis" w:hAnsi="Katsoulidis"/>
          <w:b w:val="0"/>
          <w:i w:val="0"/>
          <w:iCs/>
          <w:sz w:val="22"/>
          <w:szCs w:val="22"/>
        </w:rPr>
        <w:t xml:space="preserve">. </w:t>
      </w:r>
      <w:r w:rsidR="005C360E" w:rsidRPr="0036131B">
        <w:rPr>
          <w:rFonts w:ascii="Katsoulidis" w:hAnsi="Katsoulidis"/>
          <w:b w:val="0"/>
          <w:i w:val="0"/>
          <w:iCs/>
          <w:sz w:val="22"/>
          <w:szCs w:val="22"/>
        </w:rPr>
        <w:t>ΔΙΔΑΔ/Φ.64/341/918</w:t>
      </w:r>
      <w:r w:rsidR="001A2CE5">
        <w:rPr>
          <w:rFonts w:ascii="Katsoulidis" w:hAnsi="Katsoulidis"/>
          <w:b w:val="0"/>
          <w:i w:val="0"/>
          <w:iCs/>
          <w:sz w:val="22"/>
          <w:szCs w:val="22"/>
        </w:rPr>
        <w:t xml:space="preserve">8/11-5-2020 όμοια απόφαση (ΦΕΚ: </w:t>
      </w:r>
      <w:r w:rsidR="005C360E" w:rsidRPr="0036131B">
        <w:rPr>
          <w:rFonts w:ascii="Katsoulidis" w:hAnsi="Katsoulidis"/>
          <w:b w:val="0"/>
          <w:i w:val="0"/>
          <w:iCs/>
          <w:sz w:val="22"/>
          <w:szCs w:val="22"/>
        </w:rPr>
        <w:t>1800/τ.Β</w:t>
      </w:r>
      <w:r w:rsidR="002B762E" w:rsidRPr="0036131B">
        <w:rPr>
          <w:rFonts w:ascii="Katsoulidis" w:hAnsi="Katsoulidis"/>
          <w:b w:val="0"/>
          <w:i w:val="0"/>
          <w:iCs/>
          <w:sz w:val="22"/>
          <w:szCs w:val="22"/>
        </w:rPr>
        <w:t>΄/</w:t>
      </w:r>
      <w:r w:rsidR="00121256" w:rsidRPr="0036131B">
        <w:rPr>
          <w:rFonts w:ascii="Katsoulidis" w:hAnsi="Katsoulidis"/>
          <w:b w:val="0"/>
          <w:i w:val="0"/>
          <w:iCs/>
          <w:sz w:val="22"/>
          <w:szCs w:val="22"/>
        </w:rPr>
        <w:t>11-5-2020)</w:t>
      </w:r>
      <w:r w:rsidR="005C360E" w:rsidRPr="0036131B">
        <w:rPr>
          <w:rFonts w:ascii="Katsoulidis" w:hAnsi="Katsoulidis"/>
          <w:b w:val="0"/>
          <w:i w:val="0"/>
          <w:iCs/>
          <w:sz w:val="22"/>
          <w:szCs w:val="22"/>
        </w:rPr>
        <w:t xml:space="preserve"> και ορίζονται</w:t>
      </w:r>
      <w:r w:rsidR="001A2CE5">
        <w:rPr>
          <w:rFonts w:ascii="Katsoulidis" w:hAnsi="Katsoulidis"/>
          <w:b w:val="0"/>
          <w:i w:val="0"/>
          <w:iCs/>
          <w:sz w:val="22"/>
          <w:szCs w:val="22"/>
        </w:rPr>
        <w:t xml:space="preserve"> ως</w:t>
      </w:r>
      <w:r w:rsidR="005C360E" w:rsidRPr="0036131B">
        <w:rPr>
          <w:rFonts w:ascii="Katsoulidis" w:hAnsi="Katsoulidis"/>
          <w:b w:val="0"/>
          <w:i w:val="0"/>
          <w:iCs/>
          <w:sz w:val="22"/>
          <w:szCs w:val="22"/>
        </w:rPr>
        <w:t xml:space="preserve"> ομάδες αυξημένου κινδύνου </w:t>
      </w:r>
      <w:r w:rsidR="001A2CE5">
        <w:rPr>
          <w:rFonts w:ascii="Katsoulidis" w:hAnsi="Katsoulidis"/>
          <w:b w:val="0"/>
          <w:i w:val="0"/>
          <w:iCs/>
          <w:sz w:val="22"/>
          <w:szCs w:val="22"/>
        </w:rPr>
        <w:t xml:space="preserve">για σοβαρή λοίμωξη </w:t>
      </w:r>
      <w:r w:rsidR="001A2CE5">
        <w:rPr>
          <w:rFonts w:ascii="Katsoulidis" w:hAnsi="Katsoulidis"/>
          <w:b w:val="0"/>
          <w:i w:val="0"/>
          <w:iCs/>
          <w:sz w:val="22"/>
          <w:szCs w:val="22"/>
          <w:lang w:val="en-US"/>
        </w:rPr>
        <w:t>COVID</w:t>
      </w:r>
      <w:r w:rsidR="001A2CE5" w:rsidRPr="00030B09">
        <w:rPr>
          <w:rFonts w:ascii="Katsoulidis" w:hAnsi="Katsoulidis"/>
          <w:b w:val="0"/>
          <w:i w:val="0"/>
          <w:iCs/>
          <w:sz w:val="22"/>
          <w:szCs w:val="22"/>
        </w:rPr>
        <w:t xml:space="preserve"> 19</w:t>
      </w:r>
      <w:r w:rsidR="001A2CE5">
        <w:rPr>
          <w:rFonts w:ascii="Katsoulidis" w:hAnsi="Katsoulidis"/>
          <w:b w:val="0"/>
          <w:i w:val="0"/>
          <w:iCs/>
          <w:sz w:val="22"/>
          <w:szCs w:val="22"/>
        </w:rPr>
        <w:t xml:space="preserve"> πλέον από 15-5-2020</w:t>
      </w:r>
      <w:r w:rsidR="001A2CE5" w:rsidRPr="0036131B">
        <w:rPr>
          <w:rFonts w:ascii="Katsoulidis" w:hAnsi="Katsoulidis"/>
          <w:b w:val="0"/>
          <w:i w:val="0"/>
          <w:iCs/>
          <w:sz w:val="22"/>
          <w:szCs w:val="22"/>
        </w:rPr>
        <w:t xml:space="preserve"> </w:t>
      </w:r>
      <w:r w:rsidR="001A2CE5">
        <w:rPr>
          <w:rFonts w:ascii="Katsoulidis" w:hAnsi="Katsoulidis"/>
          <w:b w:val="0"/>
          <w:i w:val="0"/>
          <w:iCs/>
          <w:sz w:val="22"/>
          <w:szCs w:val="22"/>
        </w:rPr>
        <w:t>οι κάτωθι</w:t>
      </w:r>
      <w:r w:rsidR="00121256" w:rsidRPr="0036131B">
        <w:rPr>
          <w:rFonts w:ascii="Katsoulidis" w:hAnsi="Katsoulidis"/>
          <w:b w:val="0"/>
          <w:i w:val="0"/>
          <w:iCs/>
          <w:sz w:val="22"/>
          <w:szCs w:val="22"/>
        </w:rPr>
        <w:t xml:space="preserve">: </w:t>
      </w:r>
    </w:p>
    <w:p w:rsidR="0026023F" w:rsidRPr="00F240DF" w:rsidRDefault="005C360E" w:rsidP="00EE4738">
      <w:pPr>
        <w:numPr>
          <w:ilvl w:val="0"/>
          <w:numId w:val="24"/>
        </w:numPr>
        <w:spacing w:before="60" w:line="300" w:lineRule="atLeast"/>
        <w:ind w:left="709" w:hanging="425"/>
        <w:jc w:val="both"/>
        <w:rPr>
          <w:rFonts w:ascii="Katsoulidis" w:hAnsi="Katsoulidis"/>
          <w:b w:val="0"/>
          <w:i w:val="0"/>
          <w:sz w:val="22"/>
          <w:szCs w:val="22"/>
        </w:rPr>
      </w:pPr>
      <w:r w:rsidRPr="00F240DF">
        <w:rPr>
          <w:rFonts w:ascii="Katsoulidis" w:hAnsi="Katsoulidis"/>
          <w:b w:val="0"/>
          <w:i w:val="0"/>
          <w:sz w:val="22"/>
          <w:szCs w:val="22"/>
        </w:rPr>
        <w:t>Άτομα ηλικίας άνω των 65 ετών.</w:t>
      </w:r>
    </w:p>
    <w:p w:rsidR="005C360E" w:rsidRPr="00F240DF" w:rsidRDefault="0026023F" w:rsidP="00EE4738">
      <w:pPr>
        <w:numPr>
          <w:ilvl w:val="0"/>
          <w:numId w:val="24"/>
        </w:numPr>
        <w:spacing w:before="60" w:line="300" w:lineRule="atLeast"/>
        <w:ind w:left="709" w:hanging="425"/>
        <w:jc w:val="both"/>
        <w:rPr>
          <w:rFonts w:ascii="Katsoulidis" w:hAnsi="Katsoulidis"/>
          <w:b w:val="0"/>
          <w:i w:val="0"/>
          <w:sz w:val="22"/>
          <w:szCs w:val="22"/>
        </w:rPr>
      </w:pPr>
      <w:r w:rsidRPr="00F240DF">
        <w:rPr>
          <w:rFonts w:ascii="Katsoulidis" w:hAnsi="Katsoulidis"/>
          <w:b w:val="0"/>
          <w:i w:val="0"/>
          <w:sz w:val="22"/>
          <w:szCs w:val="22"/>
        </w:rPr>
        <w:t>Άτομα με βαριά καρδιοπάθεια, ή και άτομα με χρόνια καρδιαγγειακά νοσήματα, που εμφανίζουν την ακόλουθη συμπτωματολογία: κλάσμα εξώθησης αριστεράς κοιλίας:</w:t>
      </w:r>
      <w:r w:rsidRPr="00F240DF">
        <w:rPr>
          <w:rFonts w:ascii="Katsoulidis" w:hAnsi="Katsoulidis"/>
          <w:b w:val="0"/>
          <w:i w:val="0"/>
          <w:iCs/>
          <w:sz w:val="22"/>
          <w:szCs w:val="22"/>
        </w:rPr>
        <w:t>&lt; 40%,</w:t>
      </w:r>
      <w:r w:rsidR="00F240DF" w:rsidRPr="00F240DF">
        <w:rPr>
          <w:rFonts w:ascii="Katsoulidis" w:hAnsi="Katsoulidis"/>
          <w:b w:val="0"/>
          <w:i w:val="0"/>
          <w:iCs/>
          <w:sz w:val="22"/>
          <w:szCs w:val="22"/>
        </w:rPr>
        <w:t xml:space="preserve"> </w:t>
      </w:r>
      <w:r w:rsidRPr="00F240DF">
        <w:rPr>
          <w:rFonts w:ascii="Katsoulidis" w:hAnsi="Katsoulidis"/>
          <w:b w:val="0"/>
          <w:i w:val="0"/>
          <w:sz w:val="22"/>
          <w:szCs w:val="22"/>
        </w:rPr>
        <w:t>ενεργό ισχαιμία του μυοκαρδίου, άνω του μετρίου βαθμού στένωση ή ανεπάρκεια μιτροειδούς ή αορτικής βαλβίδας, πνευμονική υπέρταση, ιστορικό πρόσφατης καρδιοχειρουργικής επέμβασης (προ τριμήνου), καθώς και οι μυοκαρδιοπάθειες, ή και ισάξιας βαρύτητας συμπτωματολογία άλλης καρδιαγγειακής πάθησης.</w:t>
      </w:r>
    </w:p>
    <w:p w:rsidR="0026023F" w:rsidRPr="00F240DF" w:rsidRDefault="0026023F" w:rsidP="00EE4738">
      <w:pPr>
        <w:numPr>
          <w:ilvl w:val="0"/>
          <w:numId w:val="24"/>
        </w:numPr>
        <w:spacing w:before="60" w:line="300" w:lineRule="atLeast"/>
        <w:ind w:left="709" w:hanging="425"/>
        <w:jc w:val="both"/>
        <w:rPr>
          <w:rFonts w:ascii="Katsoulidis" w:hAnsi="Katsoulidis"/>
          <w:b w:val="0"/>
          <w:i w:val="0"/>
          <w:sz w:val="22"/>
          <w:szCs w:val="22"/>
        </w:rPr>
      </w:pPr>
      <w:r w:rsidRPr="00F240DF">
        <w:rPr>
          <w:rFonts w:ascii="Katsoulidis" w:hAnsi="Katsoulidis"/>
          <w:b w:val="0"/>
          <w:i w:val="0"/>
          <w:sz w:val="22"/>
          <w:szCs w:val="22"/>
        </w:rPr>
        <w:t xml:space="preserve">Άτομα με ανθεκτική αρτηριακή υπέρταση παρά τη μέγιστη αγωγή. </w:t>
      </w:r>
    </w:p>
    <w:p w:rsidR="0026023F" w:rsidRPr="00F240DF" w:rsidRDefault="0026023F" w:rsidP="00EE4738">
      <w:pPr>
        <w:numPr>
          <w:ilvl w:val="0"/>
          <w:numId w:val="24"/>
        </w:numPr>
        <w:spacing w:before="60" w:line="300" w:lineRule="atLeast"/>
        <w:ind w:left="709" w:hanging="425"/>
        <w:jc w:val="both"/>
        <w:rPr>
          <w:rFonts w:ascii="Katsoulidis" w:hAnsi="Katsoulidis"/>
          <w:b w:val="0"/>
          <w:i w:val="0"/>
          <w:sz w:val="22"/>
          <w:szCs w:val="22"/>
        </w:rPr>
      </w:pPr>
      <w:r w:rsidRPr="00F240DF">
        <w:rPr>
          <w:rFonts w:ascii="Katsoulidis" w:hAnsi="Katsoulidis"/>
          <w:b w:val="0"/>
          <w:i w:val="0"/>
          <w:sz w:val="22"/>
          <w:szCs w:val="22"/>
        </w:rPr>
        <w:lastRenderedPageBreak/>
        <w:t>Άτομα με βαριά πνευμονοπάθεια ή και με χρόνια αναπνευστικά νοσήματα μέτριου προς σοβαρού βαθμού που εμπίπτουν στην ακόλουθη ή και ισάξιας βαρύτητας συμπτωματολογία: ασθενείς με άσθμα με 2 παροξύνσεις κατά το τελευταίο έτος, παρά τη μέγιστη αγωγή (με β-διεγέρτη και εισπνεόμενο κορτικοειδές), ασθενείς με ΧΑΠ που βρίσκονται σε οξυγονοθεραπεία κατ’ οίκον ή παρουσίασαν 2 παροξύνσεις κατά το τελευταίο έτος ή/και μία νοσηλεία σε νοσοκομείο, ασθενείς σε μόνιμη οξυγονοθεραπεία για άλλες αναπνευστικές παθήσεις, ή και ισάξιας βαρύτητας συμπτωματολογία άλλης πνευμονικής πάθησης.</w:t>
      </w:r>
    </w:p>
    <w:p w:rsidR="0026023F" w:rsidRPr="00F240DF" w:rsidRDefault="0026023F" w:rsidP="00EE4738">
      <w:pPr>
        <w:numPr>
          <w:ilvl w:val="0"/>
          <w:numId w:val="24"/>
        </w:numPr>
        <w:spacing w:before="60" w:line="300" w:lineRule="atLeast"/>
        <w:ind w:left="709" w:hanging="425"/>
        <w:jc w:val="both"/>
        <w:rPr>
          <w:rFonts w:ascii="Katsoulidis" w:hAnsi="Katsoulidis"/>
          <w:b w:val="0"/>
          <w:i w:val="0"/>
          <w:sz w:val="22"/>
          <w:szCs w:val="22"/>
        </w:rPr>
      </w:pPr>
      <w:r w:rsidRPr="00F240DF">
        <w:rPr>
          <w:rFonts w:ascii="Katsoulidis" w:hAnsi="Katsoulidis"/>
          <w:b w:val="0"/>
          <w:i w:val="0"/>
          <w:sz w:val="22"/>
          <w:szCs w:val="22"/>
        </w:rPr>
        <w:t xml:space="preserve">Άτομα με αρρύθμιστο σακχαρώδη διαβήτη. Ιδίως ως προς τα άτομα με αρρύθμιστο σακχαρώδη διαβήτη ως ενδεικτικές τιμές λαμβάνονται οι ακόλουθες: HbA1c του τελευταίου 3μήνου: ≥8.0% ή Μ.Ο. τιμών γλυκόζης αίματος ≥200 </w:t>
      </w:r>
      <w:proofErr w:type="spellStart"/>
      <w:r w:rsidRPr="00F240DF">
        <w:rPr>
          <w:rFonts w:ascii="Katsoulidis" w:hAnsi="Katsoulidis"/>
          <w:b w:val="0"/>
          <w:i w:val="0"/>
          <w:sz w:val="22"/>
          <w:szCs w:val="22"/>
        </w:rPr>
        <w:t>mg</w:t>
      </w:r>
      <w:proofErr w:type="spellEnd"/>
      <w:r w:rsidRPr="00F240DF">
        <w:rPr>
          <w:rFonts w:ascii="Katsoulidis" w:hAnsi="Katsoulidis"/>
          <w:b w:val="0"/>
          <w:i w:val="0"/>
          <w:sz w:val="22"/>
          <w:szCs w:val="22"/>
        </w:rPr>
        <w:t>/</w:t>
      </w:r>
      <w:proofErr w:type="spellStart"/>
      <w:r w:rsidRPr="00F240DF">
        <w:rPr>
          <w:rFonts w:ascii="Katsoulidis" w:hAnsi="Katsoulidis"/>
          <w:b w:val="0"/>
          <w:i w:val="0"/>
          <w:sz w:val="22"/>
          <w:szCs w:val="22"/>
        </w:rPr>
        <w:t>dL</w:t>
      </w:r>
      <w:proofErr w:type="spellEnd"/>
      <w:r w:rsidRPr="00F240DF">
        <w:rPr>
          <w:rFonts w:ascii="Katsoulidis" w:hAnsi="Katsoulidis"/>
          <w:b w:val="0"/>
          <w:i w:val="0"/>
          <w:sz w:val="22"/>
          <w:szCs w:val="22"/>
        </w:rPr>
        <w:t xml:space="preserve"> τις τελευταίες 7 ημέρες και ασθενείς με </w:t>
      </w:r>
      <w:proofErr w:type="spellStart"/>
      <w:r w:rsidRPr="00F240DF">
        <w:rPr>
          <w:rFonts w:ascii="Katsoulidis" w:hAnsi="Katsoulidis"/>
          <w:b w:val="0"/>
          <w:i w:val="0"/>
          <w:sz w:val="22"/>
          <w:szCs w:val="22"/>
        </w:rPr>
        <w:t>μικρο</w:t>
      </w:r>
      <w:proofErr w:type="spellEnd"/>
      <w:r w:rsidRPr="00F240DF">
        <w:rPr>
          <w:rFonts w:ascii="Katsoulidis" w:hAnsi="Katsoulidis"/>
          <w:b w:val="0"/>
          <w:i w:val="0"/>
          <w:sz w:val="22"/>
          <w:szCs w:val="22"/>
        </w:rPr>
        <w:t>/</w:t>
      </w:r>
      <w:proofErr w:type="spellStart"/>
      <w:r w:rsidRPr="00F240DF">
        <w:rPr>
          <w:rFonts w:ascii="Katsoulidis" w:hAnsi="Katsoulidis"/>
          <w:b w:val="0"/>
          <w:i w:val="0"/>
          <w:sz w:val="22"/>
          <w:szCs w:val="22"/>
        </w:rPr>
        <w:t>μακρο</w:t>
      </w:r>
      <w:proofErr w:type="spellEnd"/>
      <w:r w:rsidRPr="00F240DF">
        <w:rPr>
          <w:rFonts w:ascii="Katsoulidis" w:hAnsi="Katsoulidis"/>
          <w:b w:val="0"/>
          <w:i w:val="0"/>
          <w:sz w:val="22"/>
          <w:szCs w:val="22"/>
        </w:rPr>
        <w:t xml:space="preserve"> αγγειακές επιπλοκές, ή και ισάξιας βαρύτητας συμπτωματολογία. </w:t>
      </w:r>
    </w:p>
    <w:p w:rsidR="0026023F" w:rsidRPr="00F240DF" w:rsidRDefault="0026023F" w:rsidP="00EE4738">
      <w:pPr>
        <w:numPr>
          <w:ilvl w:val="0"/>
          <w:numId w:val="24"/>
        </w:numPr>
        <w:spacing w:before="60" w:line="300" w:lineRule="atLeast"/>
        <w:ind w:left="709" w:hanging="425"/>
        <w:jc w:val="both"/>
        <w:rPr>
          <w:rFonts w:ascii="Katsoulidis" w:hAnsi="Katsoulidis"/>
          <w:b w:val="0"/>
          <w:i w:val="0"/>
          <w:sz w:val="22"/>
          <w:szCs w:val="22"/>
        </w:rPr>
      </w:pPr>
      <w:r w:rsidRPr="00F240DF">
        <w:rPr>
          <w:rFonts w:ascii="Katsoulidis" w:hAnsi="Katsoulidis"/>
          <w:b w:val="0"/>
          <w:i w:val="0"/>
          <w:sz w:val="22"/>
          <w:szCs w:val="22"/>
        </w:rPr>
        <w:t xml:space="preserve">Άτομα που παρουσιάζουν βαριές νευρολογικές/νευρομυϊκές παθήσεις. </w:t>
      </w:r>
    </w:p>
    <w:p w:rsidR="0026023F" w:rsidRPr="00F240DF" w:rsidRDefault="0026023F" w:rsidP="00EE4738">
      <w:pPr>
        <w:numPr>
          <w:ilvl w:val="0"/>
          <w:numId w:val="24"/>
        </w:numPr>
        <w:spacing w:before="60" w:line="300" w:lineRule="atLeast"/>
        <w:ind w:left="709" w:hanging="425"/>
        <w:jc w:val="both"/>
        <w:rPr>
          <w:rFonts w:ascii="Katsoulidis" w:hAnsi="Katsoulidis"/>
          <w:b w:val="0"/>
          <w:i w:val="0"/>
          <w:sz w:val="22"/>
          <w:szCs w:val="22"/>
        </w:rPr>
      </w:pPr>
      <w:r w:rsidRPr="00F240DF">
        <w:rPr>
          <w:rFonts w:ascii="Katsoulidis" w:hAnsi="Katsoulidis"/>
          <w:b w:val="0"/>
          <w:i w:val="0"/>
          <w:sz w:val="22"/>
          <w:szCs w:val="22"/>
        </w:rPr>
        <w:t xml:space="preserve">Άτομα με χρόνια νεφρική ανεπάρκεια τελικού σταδίου, που υποβάλλονται σε </w:t>
      </w:r>
      <w:proofErr w:type="spellStart"/>
      <w:r w:rsidRPr="00F240DF">
        <w:rPr>
          <w:rFonts w:ascii="Katsoulidis" w:hAnsi="Katsoulidis"/>
          <w:b w:val="0"/>
          <w:i w:val="0"/>
          <w:sz w:val="22"/>
          <w:szCs w:val="22"/>
        </w:rPr>
        <w:t>εξωνεφρική</w:t>
      </w:r>
      <w:proofErr w:type="spellEnd"/>
      <w:r w:rsidRPr="00F240DF">
        <w:rPr>
          <w:rFonts w:ascii="Katsoulidis" w:hAnsi="Katsoulidis"/>
          <w:b w:val="0"/>
          <w:i w:val="0"/>
          <w:sz w:val="22"/>
          <w:szCs w:val="22"/>
        </w:rPr>
        <w:t xml:space="preserve"> κάθαρση. </w:t>
      </w:r>
    </w:p>
    <w:p w:rsidR="0026023F" w:rsidRPr="00F240DF" w:rsidRDefault="0026023F" w:rsidP="00EE4738">
      <w:pPr>
        <w:numPr>
          <w:ilvl w:val="0"/>
          <w:numId w:val="24"/>
        </w:numPr>
        <w:spacing w:before="60" w:line="300" w:lineRule="atLeast"/>
        <w:ind w:left="709" w:hanging="425"/>
        <w:jc w:val="both"/>
        <w:rPr>
          <w:rFonts w:ascii="Katsoulidis" w:hAnsi="Katsoulidis"/>
          <w:b w:val="0"/>
          <w:i w:val="0"/>
          <w:sz w:val="22"/>
          <w:szCs w:val="22"/>
        </w:rPr>
      </w:pPr>
      <w:r w:rsidRPr="00F240DF">
        <w:rPr>
          <w:rFonts w:ascii="Katsoulidis" w:hAnsi="Katsoulidis"/>
          <w:b w:val="0"/>
          <w:i w:val="0"/>
          <w:sz w:val="22"/>
          <w:szCs w:val="22"/>
        </w:rPr>
        <w:t>Άτομα με χρό</w:t>
      </w:r>
      <w:r w:rsidR="00A829BB" w:rsidRPr="00F240DF">
        <w:rPr>
          <w:rFonts w:ascii="Katsoulidis" w:hAnsi="Katsoulidis"/>
          <w:b w:val="0"/>
          <w:i w:val="0"/>
          <w:sz w:val="22"/>
          <w:szCs w:val="22"/>
        </w:rPr>
        <w:t>νια ηπατική ανεπάρκεια (κίρρωση</w:t>
      </w:r>
      <w:r w:rsidR="00CE2725">
        <w:rPr>
          <w:rFonts w:ascii="Katsoulidis" w:hAnsi="Katsoulidis"/>
          <w:b w:val="0"/>
          <w:i w:val="0"/>
          <w:sz w:val="22"/>
          <w:szCs w:val="22"/>
        </w:rPr>
        <w:t>)</w:t>
      </w:r>
    </w:p>
    <w:p w:rsidR="00A829BB" w:rsidRPr="00F240DF" w:rsidRDefault="00A829BB" w:rsidP="00EE4738">
      <w:pPr>
        <w:numPr>
          <w:ilvl w:val="0"/>
          <w:numId w:val="24"/>
        </w:numPr>
        <w:spacing w:before="60" w:line="300" w:lineRule="atLeast"/>
        <w:ind w:left="709" w:hanging="425"/>
        <w:jc w:val="both"/>
        <w:rPr>
          <w:rFonts w:ascii="Katsoulidis" w:hAnsi="Katsoulidis"/>
          <w:b w:val="0"/>
          <w:i w:val="0"/>
          <w:sz w:val="22"/>
          <w:szCs w:val="22"/>
        </w:rPr>
      </w:pPr>
      <w:r w:rsidRPr="00F240DF">
        <w:rPr>
          <w:rFonts w:ascii="Katsoulidis" w:hAnsi="Katsoulidis"/>
          <w:b w:val="0"/>
          <w:i w:val="0"/>
          <w:sz w:val="22"/>
          <w:szCs w:val="22"/>
        </w:rPr>
        <w:t xml:space="preserve">Άτομα με υψηλό δείκτη μάζας σώματος (BMI&gt;40). </w:t>
      </w:r>
    </w:p>
    <w:p w:rsidR="00A829BB" w:rsidRPr="00F240DF" w:rsidRDefault="00A829BB" w:rsidP="00EE4738">
      <w:pPr>
        <w:numPr>
          <w:ilvl w:val="0"/>
          <w:numId w:val="24"/>
        </w:numPr>
        <w:spacing w:before="60" w:line="300" w:lineRule="atLeast"/>
        <w:ind w:left="709" w:hanging="425"/>
        <w:jc w:val="both"/>
        <w:rPr>
          <w:rFonts w:ascii="Katsoulidis" w:hAnsi="Katsoulidis"/>
          <w:b w:val="0"/>
          <w:i w:val="0"/>
          <w:sz w:val="22"/>
          <w:szCs w:val="22"/>
        </w:rPr>
      </w:pPr>
      <w:r w:rsidRPr="00F240DF">
        <w:rPr>
          <w:rFonts w:ascii="Katsoulidis" w:hAnsi="Katsoulidis"/>
          <w:b w:val="0"/>
          <w:i w:val="0"/>
          <w:sz w:val="22"/>
          <w:szCs w:val="22"/>
        </w:rPr>
        <w:t xml:space="preserve">Άτομα που παρουσιάζουν σοβαρή </w:t>
      </w:r>
      <w:proofErr w:type="spellStart"/>
      <w:r w:rsidRPr="00F240DF">
        <w:rPr>
          <w:rFonts w:ascii="Katsoulidis" w:hAnsi="Katsoulidis"/>
          <w:b w:val="0"/>
          <w:i w:val="0"/>
          <w:sz w:val="22"/>
          <w:szCs w:val="22"/>
        </w:rPr>
        <w:t>ανοσοκαταστολή</w:t>
      </w:r>
      <w:proofErr w:type="spellEnd"/>
      <w:r w:rsidRPr="00F240DF">
        <w:rPr>
          <w:rFonts w:ascii="Katsoulidis" w:hAnsi="Katsoulidis"/>
          <w:b w:val="0"/>
          <w:i w:val="0"/>
          <w:sz w:val="22"/>
          <w:szCs w:val="22"/>
        </w:rPr>
        <w:t xml:space="preserve"> (συγγενή ή επίκτητη) σύμφωνα με τη γνώμη του θεράποντος ιατρού - Μεταμοσχευμένοι που λαμβάνουν 2 ή περισσότερα </w:t>
      </w:r>
      <w:proofErr w:type="spellStart"/>
      <w:r w:rsidRPr="00F240DF">
        <w:rPr>
          <w:rFonts w:ascii="Katsoulidis" w:hAnsi="Katsoulidis"/>
          <w:b w:val="0"/>
          <w:i w:val="0"/>
          <w:sz w:val="22"/>
          <w:szCs w:val="22"/>
        </w:rPr>
        <w:t>ανοσοκατασταλτικά</w:t>
      </w:r>
      <w:proofErr w:type="spellEnd"/>
      <w:r w:rsidRPr="00F240DF">
        <w:rPr>
          <w:rFonts w:ascii="Katsoulidis" w:hAnsi="Katsoulidis"/>
          <w:b w:val="0"/>
          <w:i w:val="0"/>
          <w:sz w:val="22"/>
          <w:szCs w:val="22"/>
        </w:rPr>
        <w:t xml:space="preserve"> φάρμακα – HIV ασθενείς με CD4≤200/μL. </w:t>
      </w:r>
    </w:p>
    <w:p w:rsidR="00A829BB" w:rsidRPr="00F240DF" w:rsidRDefault="00A829BB" w:rsidP="00EE4738">
      <w:pPr>
        <w:numPr>
          <w:ilvl w:val="0"/>
          <w:numId w:val="24"/>
        </w:numPr>
        <w:spacing w:before="60" w:line="300" w:lineRule="atLeast"/>
        <w:ind w:left="709" w:hanging="425"/>
        <w:jc w:val="both"/>
        <w:rPr>
          <w:rFonts w:ascii="Katsoulidis" w:hAnsi="Katsoulidis"/>
          <w:b w:val="0"/>
          <w:i w:val="0"/>
          <w:sz w:val="22"/>
          <w:szCs w:val="22"/>
        </w:rPr>
      </w:pPr>
      <w:r w:rsidRPr="00F240DF">
        <w:rPr>
          <w:rFonts w:ascii="Katsoulidis" w:hAnsi="Katsoulidis"/>
          <w:b w:val="0"/>
          <w:i w:val="0"/>
          <w:sz w:val="22"/>
          <w:szCs w:val="22"/>
        </w:rPr>
        <w:t xml:space="preserve">Ασθενείς με διάγνωση νεοπλασίας κατά την τελευταία πενταετία ή που βρίσκονται υπό χημειοθεραπεία ή ακτινοθεραπεία, ή ανοσοθεραπεία. </w:t>
      </w:r>
    </w:p>
    <w:p w:rsidR="00A829BB" w:rsidRPr="00F240DF" w:rsidRDefault="00A829BB" w:rsidP="00EE4738">
      <w:pPr>
        <w:numPr>
          <w:ilvl w:val="0"/>
          <w:numId w:val="24"/>
        </w:numPr>
        <w:spacing w:before="60" w:line="300" w:lineRule="atLeast"/>
        <w:ind w:left="709" w:hanging="425"/>
        <w:jc w:val="both"/>
        <w:rPr>
          <w:rFonts w:ascii="Katsoulidis" w:hAnsi="Katsoulidis"/>
          <w:b w:val="0"/>
          <w:i w:val="0"/>
          <w:sz w:val="22"/>
          <w:szCs w:val="22"/>
        </w:rPr>
      </w:pPr>
      <w:r w:rsidRPr="00F240DF">
        <w:rPr>
          <w:rFonts w:ascii="Katsoulidis" w:hAnsi="Katsoulidis"/>
          <w:b w:val="0"/>
          <w:i w:val="0"/>
          <w:sz w:val="22"/>
          <w:szCs w:val="22"/>
        </w:rPr>
        <w:t xml:space="preserve">Ασθενείς με αιματολογικές κακοήθειες, δρεπανοκυτταρική αναιμία και πολυμεταγγιζόμενα άτομα. </w:t>
      </w:r>
    </w:p>
    <w:p w:rsidR="00A829BB" w:rsidRPr="00F240DF" w:rsidRDefault="00A829BB" w:rsidP="00EE4738">
      <w:pPr>
        <w:numPr>
          <w:ilvl w:val="0"/>
          <w:numId w:val="24"/>
        </w:numPr>
        <w:spacing w:before="60" w:line="300" w:lineRule="atLeast"/>
        <w:ind w:left="709" w:hanging="425"/>
        <w:jc w:val="both"/>
        <w:rPr>
          <w:rFonts w:ascii="Katsoulidis" w:hAnsi="Katsoulidis"/>
          <w:b w:val="0"/>
          <w:i w:val="0"/>
          <w:sz w:val="22"/>
          <w:szCs w:val="22"/>
        </w:rPr>
      </w:pPr>
      <w:r w:rsidRPr="00F240DF">
        <w:rPr>
          <w:rFonts w:ascii="Katsoulidis" w:hAnsi="Katsoulidis"/>
          <w:b w:val="0"/>
          <w:i w:val="0"/>
          <w:sz w:val="22"/>
          <w:szCs w:val="22"/>
        </w:rPr>
        <w:t>Γυναίκες που κυοφορούν.</w:t>
      </w:r>
    </w:p>
    <w:p w:rsidR="00A829BB" w:rsidRPr="0036131B" w:rsidRDefault="00A829BB" w:rsidP="00EE4738">
      <w:pPr>
        <w:spacing w:before="60" w:line="300" w:lineRule="atLeast"/>
        <w:ind w:firstLine="426"/>
        <w:jc w:val="both"/>
        <w:rPr>
          <w:rFonts w:ascii="Katsoulidis" w:hAnsi="Katsoulidis"/>
          <w:b w:val="0"/>
          <w:i w:val="0"/>
          <w:iCs/>
          <w:sz w:val="22"/>
          <w:szCs w:val="22"/>
        </w:rPr>
      </w:pPr>
      <w:r w:rsidRPr="0036131B">
        <w:rPr>
          <w:rFonts w:ascii="Katsoulidis" w:hAnsi="Katsoulidis"/>
          <w:b w:val="0"/>
          <w:i w:val="0"/>
          <w:iCs/>
          <w:sz w:val="22"/>
          <w:szCs w:val="22"/>
        </w:rPr>
        <w:t>Οι υπάλληλοι που εμπίπτουν στις ανωτέρω ομάδες αυξημένου κινδύνου δύνανται να απουσιάζουν δικαιολογημένα με ειδική άδεια, εφόσον δεν απουσιάζουν ήδη από την Υπηρεσία για τον λόγο αυτό.</w:t>
      </w:r>
    </w:p>
    <w:p w:rsidR="00A829BB" w:rsidRPr="0036131B" w:rsidRDefault="00AD1B9A" w:rsidP="00EE4738">
      <w:pPr>
        <w:spacing w:before="120" w:line="300" w:lineRule="atLeast"/>
        <w:ind w:firstLine="425"/>
        <w:jc w:val="both"/>
        <w:rPr>
          <w:rFonts w:ascii="Katsoulidis" w:hAnsi="Katsoulidis"/>
          <w:b w:val="0"/>
          <w:i w:val="0"/>
          <w:iCs/>
          <w:sz w:val="22"/>
          <w:szCs w:val="22"/>
        </w:rPr>
      </w:pPr>
      <w:r>
        <w:rPr>
          <w:rFonts w:ascii="Katsoulidis" w:hAnsi="Katsoulidis"/>
          <w:i w:val="0"/>
          <w:iCs/>
          <w:sz w:val="22"/>
          <w:szCs w:val="22"/>
        </w:rPr>
        <w:t>ΙΙ</w:t>
      </w:r>
      <w:r w:rsidRPr="00AD1B9A">
        <w:rPr>
          <w:rFonts w:ascii="Katsoulidis" w:hAnsi="Katsoulidis"/>
          <w:i w:val="0"/>
          <w:iCs/>
          <w:sz w:val="22"/>
          <w:szCs w:val="22"/>
        </w:rPr>
        <w:t>.</w:t>
      </w:r>
      <w:r>
        <w:rPr>
          <w:rFonts w:ascii="Katsoulidis" w:hAnsi="Katsoulidis"/>
          <w:b w:val="0"/>
          <w:i w:val="0"/>
          <w:iCs/>
          <w:sz w:val="22"/>
          <w:szCs w:val="22"/>
        </w:rPr>
        <w:t xml:space="preserve"> </w:t>
      </w:r>
      <w:r w:rsidRPr="0036131B">
        <w:rPr>
          <w:rFonts w:ascii="Katsoulidis" w:hAnsi="Katsoulidis"/>
          <w:b w:val="0"/>
          <w:i w:val="0"/>
          <w:iCs/>
          <w:sz w:val="22"/>
          <w:szCs w:val="22"/>
        </w:rPr>
        <w:t>Ε</w:t>
      </w:r>
      <w:r w:rsidR="00A829BB" w:rsidRPr="0036131B">
        <w:rPr>
          <w:rFonts w:ascii="Katsoulidis" w:hAnsi="Katsoulidis"/>
          <w:b w:val="0"/>
          <w:i w:val="0"/>
          <w:iCs/>
          <w:sz w:val="22"/>
          <w:szCs w:val="22"/>
        </w:rPr>
        <w:t>κδόθηκε</w:t>
      </w:r>
      <w:r>
        <w:rPr>
          <w:rFonts w:ascii="Katsoulidis" w:hAnsi="Katsoulidis"/>
          <w:b w:val="0"/>
          <w:i w:val="0"/>
          <w:iCs/>
          <w:sz w:val="22"/>
          <w:szCs w:val="22"/>
        </w:rPr>
        <w:t xml:space="preserve"> </w:t>
      </w:r>
      <w:r w:rsidR="00A829BB" w:rsidRPr="0036131B">
        <w:rPr>
          <w:rFonts w:ascii="Katsoulidis" w:hAnsi="Katsoulidis"/>
          <w:b w:val="0"/>
          <w:i w:val="0"/>
          <w:iCs/>
          <w:sz w:val="22"/>
          <w:szCs w:val="22"/>
        </w:rPr>
        <w:t xml:space="preserve">η αριθμ.ΔΙΔΑΔ/Φ.69/115/9670/18-5-2020 (ΑΔΑ: ΨΩ4446ΜΤΛ6-ΠΡΧ) εγκύκλιος του Υπουργείου Εσωτερικών </w:t>
      </w:r>
      <w:r>
        <w:rPr>
          <w:rFonts w:ascii="Katsoulidis" w:hAnsi="Katsoulidis"/>
          <w:b w:val="0"/>
          <w:i w:val="0"/>
          <w:iCs/>
          <w:sz w:val="22"/>
          <w:szCs w:val="22"/>
        </w:rPr>
        <w:t>με θέμα: «Μέτρα και ρυθμίσεις για την αντιμετώπιση της ανάγκης περιορισμού της</w:t>
      </w:r>
      <w:r>
        <w:rPr>
          <w:rFonts w:ascii="Katsoulidis" w:hAnsi="Katsoulidis"/>
          <w:i w:val="0"/>
          <w:iCs/>
          <w:sz w:val="22"/>
          <w:szCs w:val="22"/>
        </w:rPr>
        <w:t xml:space="preserve"> </w:t>
      </w:r>
      <w:r>
        <w:rPr>
          <w:rFonts w:ascii="Katsoulidis" w:hAnsi="Katsoulidis"/>
          <w:b w:val="0"/>
          <w:i w:val="0"/>
          <w:iCs/>
          <w:sz w:val="22"/>
          <w:szCs w:val="22"/>
        </w:rPr>
        <w:t xml:space="preserve">διασποράς του </w:t>
      </w:r>
      <w:proofErr w:type="spellStart"/>
      <w:r>
        <w:rPr>
          <w:rFonts w:ascii="Katsoulidis" w:hAnsi="Katsoulidis"/>
          <w:b w:val="0"/>
          <w:i w:val="0"/>
          <w:iCs/>
          <w:sz w:val="22"/>
          <w:szCs w:val="22"/>
        </w:rPr>
        <w:t>κορωνοϊού</w:t>
      </w:r>
      <w:proofErr w:type="spellEnd"/>
      <w:r>
        <w:rPr>
          <w:rFonts w:ascii="Katsoulidis" w:hAnsi="Katsoulidis"/>
          <w:b w:val="0"/>
          <w:i w:val="0"/>
          <w:iCs/>
          <w:sz w:val="22"/>
          <w:szCs w:val="22"/>
        </w:rPr>
        <w:t xml:space="preserve">» </w:t>
      </w:r>
      <w:r w:rsidR="00A829BB" w:rsidRPr="0036131B">
        <w:rPr>
          <w:rFonts w:ascii="Katsoulidis" w:hAnsi="Katsoulidis"/>
          <w:b w:val="0"/>
          <w:i w:val="0"/>
          <w:iCs/>
          <w:sz w:val="22"/>
          <w:szCs w:val="22"/>
        </w:rPr>
        <w:t xml:space="preserve">με την οποία δίνονται </w:t>
      </w:r>
      <w:r>
        <w:rPr>
          <w:rFonts w:ascii="Katsoulidis" w:hAnsi="Katsoulidis"/>
          <w:b w:val="0"/>
          <w:i w:val="0"/>
          <w:iCs/>
          <w:sz w:val="22"/>
          <w:szCs w:val="22"/>
        </w:rPr>
        <w:t xml:space="preserve">μεταξύ άλλων </w:t>
      </w:r>
      <w:r w:rsidR="00045928">
        <w:rPr>
          <w:rFonts w:ascii="Katsoulidis" w:hAnsi="Katsoulidis"/>
          <w:b w:val="0"/>
          <w:i w:val="0"/>
          <w:iCs/>
          <w:sz w:val="22"/>
          <w:szCs w:val="22"/>
        </w:rPr>
        <w:t xml:space="preserve">περαιτέρω </w:t>
      </w:r>
      <w:r w:rsidR="00A829BB" w:rsidRPr="0036131B">
        <w:rPr>
          <w:rFonts w:ascii="Katsoulidis" w:hAnsi="Katsoulidis"/>
          <w:b w:val="0"/>
          <w:i w:val="0"/>
          <w:iCs/>
          <w:sz w:val="22"/>
          <w:szCs w:val="22"/>
        </w:rPr>
        <w:t>διευκρινήσεις ως προς τα ακόλουθα:</w:t>
      </w:r>
    </w:p>
    <w:p w:rsidR="005C360E" w:rsidRPr="00A45B17" w:rsidRDefault="00A45B17" w:rsidP="00EE4738">
      <w:pPr>
        <w:spacing w:before="240" w:after="120" w:line="300" w:lineRule="atLeast"/>
        <w:jc w:val="both"/>
        <w:rPr>
          <w:rFonts w:ascii="Katsoulidis" w:hAnsi="Katsoulidis"/>
          <w:bCs/>
          <w:i w:val="0"/>
          <w:iCs/>
          <w:sz w:val="22"/>
          <w:szCs w:val="22"/>
          <w:highlight w:val="lightGray"/>
        </w:rPr>
      </w:pPr>
      <w:r w:rsidRPr="00A45B17">
        <w:rPr>
          <w:rFonts w:ascii="Katsoulidis" w:hAnsi="Katsoulidis"/>
          <w:i w:val="0"/>
          <w:iCs/>
          <w:sz w:val="22"/>
          <w:szCs w:val="22"/>
          <w:highlight w:val="lightGray"/>
        </w:rPr>
        <w:t>Α</w:t>
      </w:r>
      <w:r w:rsidRPr="00A45B17">
        <w:rPr>
          <w:rFonts w:ascii="Katsoulidis" w:hAnsi="Katsoulidis"/>
          <w:bCs/>
          <w:i w:val="0"/>
          <w:iCs/>
          <w:sz w:val="22"/>
          <w:szCs w:val="22"/>
          <w:highlight w:val="lightGray"/>
        </w:rPr>
        <w:t>. ΕΙΔΙΚΗ ΑΔΕΙΑ ΑΠΟΥΣΙΑΣ ΟΜΑΔΩΝ ΑΥΞΗΜΕΝΟΥ ΚΙΝΔΥΝΟΥ</w:t>
      </w:r>
    </w:p>
    <w:p w:rsidR="00BB558B" w:rsidRDefault="009E6761" w:rsidP="00EE4738">
      <w:pPr>
        <w:spacing w:before="60" w:line="300" w:lineRule="atLeast"/>
        <w:ind w:firstLine="425"/>
        <w:jc w:val="both"/>
        <w:rPr>
          <w:rFonts w:ascii="Katsoulidis" w:hAnsi="Katsoulidis"/>
          <w:b w:val="0"/>
          <w:i w:val="0"/>
          <w:iCs/>
          <w:sz w:val="22"/>
          <w:szCs w:val="22"/>
        </w:rPr>
      </w:pPr>
      <w:r>
        <w:rPr>
          <w:rFonts w:ascii="Katsoulidis" w:hAnsi="Katsoulidis"/>
          <w:b w:val="0"/>
          <w:i w:val="0"/>
          <w:iCs/>
          <w:sz w:val="22"/>
          <w:szCs w:val="22"/>
        </w:rPr>
        <w:t xml:space="preserve">Η εν λόγω ειδική άδεια </w:t>
      </w:r>
      <w:r w:rsidR="00BB558B" w:rsidRPr="00BB558B">
        <w:rPr>
          <w:rFonts w:ascii="Katsoulidis" w:hAnsi="Katsoulidis"/>
          <w:b w:val="0"/>
          <w:i w:val="0"/>
          <w:iCs/>
          <w:sz w:val="22"/>
          <w:szCs w:val="22"/>
        </w:rPr>
        <w:t xml:space="preserve">χορηγείται κατόπιν αίτησής του </w:t>
      </w:r>
      <w:r w:rsidR="00AD1B9A">
        <w:rPr>
          <w:rFonts w:ascii="Katsoulidis" w:hAnsi="Katsoulidis"/>
          <w:b w:val="0"/>
          <w:i w:val="0"/>
          <w:iCs/>
          <w:sz w:val="22"/>
          <w:szCs w:val="22"/>
        </w:rPr>
        <w:t xml:space="preserve">υπαλλήλου </w:t>
      </w:r>
      <w:r w:rsidR="00BB558B" w:rsidRPr="00BB558B">
        <w:rPr>
          <w:rFonts w:ascii="Katsoulidis" w:hAnsi="Katsoulidis"/>
          <w:b w:val="0"/>
          <w:i w:val="0"/>
          <w:iCs/>
          <w:sz w:val="22"/>
          <w:szCs w:val="22"/>
        </w:rPr>
        <w:t>και εφόσον δεν απουσιάζει ήδη δικαιολογημένα από την Υπηρεσία λόγω της πάθησ</w:t>
      </w:r>
      <w:r w:rsidR="00CE2725">
        <w:rPr>
          <w:rFonts w:ascii="Katsoulidis" w:hAnsi="Katsoulidis"/>
          <w:b w:val="0"/>
          <w:i w:val="0"/>
          <w:iCs/>
          <w:sz w:val="22"/>
          <w:szCs w:val="22"/>
        </w:rPr>
        <w:t>ή</w:t>
      </w:r>
      <w:r w:rsidR="00BB558B" w:rsidRPr="00BB558B">
        <w:rPr>
          <w:rFonts w:ascii="Katsoulidis" w:hAnsi="Katsoulidis"/>
          <w:b w:val="0"/>
          <w:i w:val="0"/>
          <w:iCs/>
          <w:sz w:val="22"/>
          <w:szCs w:val="22"/>
        </w:rPr>
        <w:t>ς του ή της ειδικότερης περίπτωσης στην οποία υπάγεται κατά τα ανωτέρω.</w:t>
      </w:r>
    </w:p>
    <w:p w:rsidR="00BB558B" w:rsidRDefault="00BB558B" w:rsidP="00EE4738">
      <w:pPr>
        <w:spacing w:before="60" w:line="300" w:lineRule="atLeast"/>
        <w:ind w:firstLine="425"/>
        <w:jc w:val="both"/>
        <w:rPr>
          <w:rFonts w:ascii="Katsoulidis" w:hAnsi="Katsoulidis"/>
          <w:b w:val="0"/>
          <w:i w:val="0"/>
          <w:iCs/>
          <w:sz w:val="22"/>
          <w:szCs w:val="22"/>
        </w:rPr>
      </w:pPr>
      <w:r w:rsidRPr="00C015BA">
        <w:rPr>
          <w:rFonts w:ascii="Katsoulidis" w:hAnsi="Katsoulidis"/>
          <w:b w:val="0"/>
          <w:i w:val="0"/>
          <w:iCs/>
          <w:sz w:val="22"/>
          <w:szCs w:val="22"/>
        </w:rPr>
        <w:t xml:space="preserve">Η συνδρομή των προαναφερόμενων παθήσεων ή ισάξιας βαρύτητας παθήσεων ως προς την ευπάθεια στον </w:t>
      </w:r>
      <w:proofErr w:type="spellStart"/>
      <w:r w:rsidRPr="00C015BA">
        <w:rPr>
          <w:rFonts w:ascii="Katsoulidis" w:hAnsi="Katsoulidis"/>
          <w:b w:val="0"/>
          <w:i w:val="0"/>
          <w:iCs/>
          <w:sz w:val="22"/>
          <w:szCs w:val="22"/>
        </w:rPr>
        <w:t>κορωνοϊό</w:t>
      </w:r>
      <w:proofErr w:type="spellEnd"/>
      <w:r w:rsidRPr="00C015BA">
        <w:rPr>
          <w:rFonts w:ascii="Katsoulidis" w:hAnsi="Katsoulidis"/>
          <w:b w:val="0"/>
          <w:i w:val="0"/>
          <w:iCs/>
          <w:sz w:val="22"/>
          <w:szCs w:val="22"/>
        </w:rPr>
        <w:t xml:space="preserve"> δύναται να πιστοποιείται από βεβαιώσεις ειδικευμένων ιατρών της αντίστοιχης ειδικότητας της πάθησης, με πιστοποίηση της βαρύτητάς τους και της ένταξής τους σε κάποια εκ των ανωτέρω κατηγοριών.</w:t>
      </w:r>
    </w:p>
    <w:p w:rsidR="00C015BA" w:rsidRDefault="00C015BA" w:rsidP="00EE4738">
      <w:pPr>
        <w:spacing w:before="60" w:line="300" w:lineRule="atLeast"/>
        <w:ind w:firstLine="425"/>
        <w:jc w:val="both"/>
        <w:rPr>
          <w:rFonts w:ascii="Katsoulidis" w:hAnsi="Katsoulidis"/>
          <w:b w:val="0"/>
          <w:i w:val="0"/>
          <w:iCs/>
          <w:sz w:val="22"/>
          <w:szCs w:val="22"/>
        </w:rPr>
      </w:pPr>
      <w:r>
        <w:rPr>
          <w:rFonts w:ascii="Katsoulidis" w:hAnsi="Katsoulidis"/>
          <w:b w:val="0"/>
          <w:i w:val="0"/>
          <w:iCs/>
          <w:sz w:val="22"/>
          <w:szCs w:val="22"/>
        </w:rPr>
        <w:t>Ο</w:t>
      </w:r>
      <w:r w:rsidRPr="00C015BA">
        <w:rPr>
          <w:rFonts w:ascii="Katsoulidis" w:hAnsi="Katsoulidis"/>
          <w:b w:val="0"/>
          <w:i w:val="0"/>
          <w:iCs/>
          <w:sz w:val="22"/>
          <w:szCs w:val="22"/>
        </w:rPr>
        <w:t xml:space="preserve">ι ενδιαφερόμενοι δύνανται να καταθέτουν σχετική υπεύθυνη δήλωση και σε εύλογο χρόνο αλλά σε κάθε περίπτωση αμέσως μετά την επάνοδό τους στην Υπηρεσία, </w:t>
      </w:r>
      <w:r w:rsidR="00AD1B9A">
        <w:rPr>
          <w:rFonts w:ascii="Katsoulidis" w:hAnsi="Katsoulidis"/>
          <w:b w:val="0"/>
          <w:i w:val="0"/>
          <w:iCs/>
          <w:sz w:val="22"/>
          <w:szCs w:val="22"/>
        </w:rPr>
        <w:t>θ</w:t>
      </w:r>
      <w:r w:rsidR="00BB558B">
        <w:rPr>
          <w:rFonts w:ascii="Katsoulidis" w:hAnsi="Katsoulidis"/>
          <w:b w:val="0"/>
          <w:i w:val="0"/>
          <w:iCs/>
          <w:sz w:val="22"/>
          <w:szCs w:val="22"/>
        </w:rPr>
        <w:t xml:space="preserve">α </w:t>
      </w:r>
      <w:r w:rsidRPr="00C015BA">
        <w:rPr>
          <w:rFonts w:ascii="Katsoulidis" w:hAnsi="Katsoulidis"/>
          <w:b w:val="0"/>
          <w:i w:val="0"/>
          <w:iCs/>
          <w:sz w:val="22"/>
          <w:szCs w:val="22"/>
        </w:rPr>
        <w:t>καταθέτουν τα απαραίτητα δικαιολογητικά προς απόδειξη του ότι είναι δικαιούχοι της εν λόγω άδειας.</w:t>
      </w:r>
      <w:r>
        <w:rPr>
          <w:rFonts w:ascii="Katsoulidis" w:hAnsi="Katsoulidis"/>
          <w:b w:val="0"/>
          <w:i w:val="0"/>
          <w:iCs/>
          <w:sz w:val="22"/>
          <w:szCs w:val="22"/>
        </w:rPr>
        <w:t xml:space="preserve"> </w:t>
      </w:r>
      <w:r w:rsidRPr="00C015BA">
        <w:rPr>
          <w:rFonts w:ascii="Katsoulidis" w:hAnsi="Katsoulidis"/>
          <w:b w:val="0"/>
          <w:i w:val="0"/>
          <w:iCs/>
          <w:sz w:val="22"/>
          <w:szCs w:val="22"/>
        </w:rPr>
        <w:t xml:space="preserve">Σε περίπτωση που δεν προσκομιστούν τα σχετικά δικαιολογητικά ή εφόσον από τα δικαιολογητικά δεν αποδεικνύεται η υπαγωγή των αιτούντων την άδεια αυτή στις ομάδες αυξημένου κινδύνου το  χρονικό διάστημα απουσίας των υπαλλήλων </w:t>
      </w:r>
      <w:r w:rsidR="00BB558B" w:rsidRPr="00C015BA">
        <w:rPr>
          <w:rFonts w:ascii="Katsoulidis" w:hAnsi="Katsoulidis"/>
          <w:b w:val="0"/>
          <w:i w:val="0"/>
          <w:iCs/>
          <w:sz w:val="22"/>
          <w:szCs w:val="22"/>
        </w:rPr>
        <w:t xml:space="preserve">θα διευθετηθεί </w:t>
      </w:r>
      <w:r w:rsidRPr="00C015BA">
        <w:rPr>
          <w:rFonts w:ascii="Katsoulidis" w:hAnsi="Katsoulidis"/>
          <w:b w:val="0"/>
          <w:i w:val="0"/>
          <w:iCs/>
          <w:sz w:val="22"/>
          <w:szCs w:val="22"/>
        </w:rPr>
        <w:t xml:space="preserve">με </w:t>
      </w:r>
      <w:r w:rsidR="00BB558B">
        <w:rPr>
          <w:rFonts w:ascii="Katsoulidis" w:hAnsi="Katsoulidis"/>
          <w:b w:val="0"/>
          <w:i w:val="0"/>
          <w:iCs/>
          <w:sz w:val="22"/>
          <w:szCs w:val="22"/>
        </w:rPr>
        <w:t xml:space="preserve">τη χορήγηση </w:t>
      </w:r>
      <w:r w:rsidRPr="00C015BA">
        <w:rPr>
          <w:rFonts w:ascii="Katsoulidis" w:hAnsi="Katsoulidis"/>
          <w:b w:val="0"/>
          <w:i w:val="0"/>
          <w:iCs/>
          <w:sz w:val="22"/>
          <w:szCs w:val="22"/>
        </w:rPr>
        <w:t xml:space="preserve">άλλου είδους άδεια </w:t>
      </w:r>
      <w:r w:rsidR="00BB558B">
        <w:rPr>
          <w:rFonts w:ascii="Katsoulidis" w:hAnsi="Katsoulidis"/>
          <w:b w:val="0"/>
          <w:i w:val="0"/>
          <w:iCs/>
          <w:sz w:val="22"/>
          <w:szCs w:val="22"/>
        </w:rPr>
        <w:t xml:space="preserve">από </w:t>
      </w:r>
      <w:r w:rsidR="00BB558B">
        <w:rPr>
          <w:rFonts w:ascii="Katsoulidis" w:hAnsi="Katsoulidis"/>
          <w:b w:val="0"/>
          <w:i w:val="0"/>
          <w:iCs/>
          <w:sz w:val="22"/>
          <w:szCs w:val="22"/>
        </w:rPr>
        <w:lastRenderedPageBreak/>
        <w:t xml:space="preserve">τις </w:t>
      </w:r>
      <w:r w:rsidRPr="00C015BA">
        <w:rPr>
          <w:rFonts w:ascii="Katsoulidis" w:hAnsi="Katsoulidis"/>
          <w:b w:val="0"/>
          <w:i w:val="0"/>
          <w:iCs/>
          <w:sz w:val="22"/>
          <w:szCs w:val="22"/>
        </w:rPr>
        <w:t>προβλεπόμενες στις πάγιες ρυθμίσεις περί χορήγησης αδειών (π.χ. κανονική άδεια, άδεια άνευ αποδοχών).</w:t>
      </w:r>
    </w:p>
    <w:p w:rsidR="00D758A0" w:rsidRDefault="00D758A0" w:rsidP="00EE4738">
      <w:pPr>
        <w:spacing w:before="60" w:line="300" w:lineRule="atLeast"/>
        <w:ind w:firstLine="425"/>
        <w:jc w:val="both"/>
        <w:rPr>
          <w:rFonts w:ascii="Katsoulidis" w:hAnsi="Katsoulidis"/>
          <w:b w:val="0"/>
          <w:i w:val="0"/>
          <w:iCs/>
          <w:sz w:val="22"/>
          <w:szCs w:val="22"/>
        </w:rPr>
      </w:pPr>
      <w:r w:rsidRPr="00D758A0">
        <w:rPr>
          <w:rFonts w:ascii="Katsoulidis" w:hAnsi="Katsoulidis"/>
          <w:b w:val="0"/>
          <w:i w:val="0"/>
          <w:iCs/>
          <w:sz w:val="22"/>
          <w:szCs w:val="22"/>
        </w:rPr>
        <w:t xml:space="preserve">Επιπλέον και εφόσον μέχρι την υπαγωγή των υπαλλήλων σε συγκεκριμένες ομάδες αυξημένου κινδύνου σύμφωνα με τα προβλεπόμενα στην σχετική ΚΥΑ, οι εν λόγω υπάλληλοι μετείχαν στην εκ περιτροπής εργασία, εξυπακούεται ότι με την εν λόγω ειδική άδεια απουσίας στοιχειοθετείται το δικαίωμα, εφόσον το επιθυμεί ο ενδιαφερόμενος, να μην παρέχει εργασία με αυτοπρόσωπη παρουσία στην Υπηρεσία, </w:t>
      </w:r>
      <w:r w:rsidR="008619F4">
        <w:rPr>
          <w:rFonts w:ascii="Katsoulidis" w:hAnsi="Katsoulidis"/>
          <w:b w:val="0"/>
          <w:i w:val="0"/>
          <w:iCs/>
          <w:sz w:val="22"/>
          <w:szCs w:val="22"/>
        </w:rPr>
        <w:t xml:space="preserve">προκειμένου να διασφαλίζεται </w:t>
      </w:r>
      <w:r w:rsidR="008619F4" w:rsidRPr="008619F4">
        <w:rPr>
          <w:rFonts w:ascii="Katsoulidis" w:hAnsi="Katsoulidis"/>
          <w:b w:val="0"/>
          <w:i w:val="0"/>
          <w:iCs/>
          <w:sz w:val="22"/>
          <w:szCs w:val="22"/>
        </w:rPr>
        <w:t xml:space="preserve"> η μη έκθεσή του σε συνθήκες που ευνοούν τη διασπορά του </w:t>
      </w:r>
      <w:proofErr w:type="spellStart"/>
      <w:r w:rsidR="008619F4" w:rsidRPr="008619F4">
        <w:rPr>
          <w:rFonts w:ascii="Katsoulidis" w:hAnsi="Katsoulidis"/>
          <w:b w:val="0"/>
          <w:i w:val="0"/>
          <w:iCs/>
          <w:sz w:val="22"/>
          <w:szCs w:val="22"/>
        </w:rPr>
        <w:t>κορωνοϊού</w:t>
      </w:r>
      <w:proofErr w:type="spellEnd"/>
      <w:r w:rsidR="008619F4">
        <w:rPr>
          <w:rFonts w:ascii="Katsoulidis" w:hAnsi="Katsoulidis"/>
          <w:b w:val="0"/>
          <w:i w:val="0"/>
          <w:iCs/>
          <w:sz w:val="22"/>
          <w:szCs w:val="22"/>
        </w:rPr>
        <w:t xml:space="preserve"> </w:t>
      </w:r>
      <w:r w:rsidRPr="00D758A0">
        <w:rPr>
          <w:rFonts w:ascii="Katsoulidis" w:hAnsi="Katsoulidis"/>
          <w:b w:val="0"/>
          <w:i w:val="0"/>
          <w:iCs/>
          <w:sz w:val="22"/>
          <w:szCs w:val="22"/>
        </w:rPr>
        <w:t>χωρίς ωστόσο να αίρεται η υποχρέωσή του για παροχή εργασίας εξ αποστάσεως εφόσον τα καθήκοντα και η φύσ</w:t>
      </w:r>
      <w:r>
        <w:rPr>
          <w:rFonts w:ascii="Katsoulidis" w:hAnsi="Katsoulidis"/>
          <w:b w:val="0"/>
          <w:i w:val="0"/>
          <w:iCs/>
          <w:sz w:val="22"/>
          <w:szCs w:val="22"/>
        </w:rPr>
        <w:t>η της εργασίας του το επιτρέπ</w:t>
      </w:r>
      <w:r w:rsidR="00BB558B">
        <w:rPr>
          <w:rFonts w:ascii="Katsoulidis" w:hAnsi="Katsoulidis"/>
          <w:b w:val="0"/>
          <w:i w:val="0"/>
          <w:iCs/>
          <w:sz w:val="22"/>
          <w:szCs w:val="22"/>
        </w:rPr>
        <w:t>ουν</w:t>
      </w:r>
      <w:r>
        <w:rPr>
          <w:rFonts w:ascii="Katsoulidis" w:hAnsi="Katsoulidis"/>
          <w:b w:val="0"/>
          <w:i w:val="0"/>
          <w:iCs/>
          <w:sz w:val="22"/>
          <w:szCs w:val="22"/>
        </w:rPr>
        <w:t>.</w:t>
      </w:r>
      <w:r w:rsidR="008619F4">
        <w:rPr>
          <w:rFonts w:ascii="Helvetica" w:hAnsi="Helvetica" w:cs="Helvetica"/>
          <w:color w:val="373A3C"/>
          <w:sz w:val="20"/>
          <w:szCs w:val="20"/>
          <w:shd w:val="clear" w:color="auto" w:fill="FFFFFF"/>
        </w:rPr>
        <w:t xml:space="preserve"> </w:t>
      </w:r>
      <w:r w:rsidR="008619F4" w:rsidRPr="008619F4">
        <w:rPr>
          <w:rFonts w:ascii="Katsoulidis" w:hAnsi="Katsoulidis"/>
          <w:b w:val="0"/>
          <w:i w:val="0"/>
          <w:iCs/>
          <w:sz w:val="22"/>
          <w:szCs w:val="22"/>
        </w:rPr>
        <w:t xml:space="preserve">Ειδικά για υπαλλήλους </w:t>
      </w:r>
      <w:r w:rsidR="00BB558B" w:rsidRPr="008619F4">
        <w:rPr>
          <w:rFonts w:ascii="Katsoulidis" w:hAnsi="Katsoulidis"/>
          <w:b w:val="0"/>
          <w:i w:val="0"/>
          <w:iCs/>
          <w:sz w:val="22"/>
          <w:szCs w:val="22"/>
        </w:rPr>
        <w:t>που εμπίπτουν στις ανωτέρω ευπαθείς ομάδες αλλά επιθυμούν να παρέχουν εργασία με αυτοπρόσωπη παρουσία στην Υπηρεσία, οπότε και δεν επιθυμούν να λάβουν την ειδική άδεια απουσίας από την Υπηρεσία, θα πρέπει να λαμβάνεται μέριμνα με ατομική ευθύνη των ιδίων όσο και της Υπηρεσίας για τη διασφάλιση των προϋποθέσεων εργασίας που καθιστούν αποτελεσματική την προστασία της υγείας τόσο των ιδίων όσο και της δημόσιας υγείας γενικότερα.</w:t>
      </w:r>
    </w:p>
    <w:p w:rsidR="00521359" w:rsidRDefault="00521359" w:rsidP="00EE4738">
      <w:pPr>
        <w:spacing w:before="60" w:line="300" w:lineRule="atLeast"/>
        <w:ind w:firstLine="425"/>
        <w:jc w:val="both"/>
        <w:rPr>
          <w:rFonts w:ascii="Katsoulidis" w:hAnsi="Katsoulidis"/>
          <w:b w:val="0"/>
          <w:i w:val="0"/>
          <w:iCs/>
          <w:sz w:val="22"/>
          <w:szCs w:val="22"/>
        </w:rPr>
      </w:pPr>
      <w:r>
        <w:rPr>
          <w:rFonts w:ascii="Katsoulidis" w:hAnsi="Katsoulidis"/>
          <w:b w:val="0"/>
          <w:i w:val="0"/>
          <w:iCs/>
          <w:sz w:val="22"/>
          <w:szCs w:val="22"/>
        </w:rPr>
        <w:t>Επίσης</w:t>
      </w:r>
      <w:r w:rsidRPr="00521359">
        <w:rPr>
          <w:rFonts w:ascii="Katsoulidis" w:hAnsi="Katsoulidis"/>
          <w:b w:val="0"/>
          <w:i w:val="0"/>
          <w:iCs/>
          <w:sz w:val="22"/>
          <w:szCs w:val="22"/>
        </w:rPr>
        <w:t xml:space="preserve">, </w:t>
      </w:r>
      <w:r>
        <w:rPr>
          <w:rFonts w:ascii="Katsoulidis" w:hAnsi="Katsoulidis"/>
          <w:b w:val="0"/>
          <w:i w:val="0"/>
          <w:iCs/>
          <w:sz w:val="22"/>
          <w:szCs w:val="22"/>
        </w:rPr>
        <w:t>όσοι</w:t>
      </w:r>
      <w:r w:rsidRPr="00521359">
        <w:rPr>
          <w:rFonts w:ascii="Katsoulidis" w:hAnsi="Katsoulidis"/>
          <w:b w:val="0"/>
          <w:i w:val="0"/>
          <w:iCs/>
          <w:sz w:val="22"/>
          <w:szCs w:val="22"/>
        </w:rPr>
        <w:t xml:space="preserve"> δεν περιλαμβάνονται στις ανωτέρω διατάξεις πλην όμως πάσχουν σύμφωνα με τις ιατρικές γνωματεύσεις θεραπόντων ιατρών από αντίστοιχα επικίνδυνες παθήσεις σε περίπτωση προσβολής από COVID-19, δύνανται κατά την κρίση των αρμοδίων κατά ειδικότητα θεραπόντων ιατρών τους, να προσκομίσουν εκείνα τα δικαιολογητικά δυνάμει των οποίων είναι δυνατή είτε η χορήγηση άδειας στους υπαλλήλους αυτούς, σύμφωνα με τις πάγιες κείμενες διατάξεις (π.χ. αναρρωτική άδεια) ή εναλλακτικά να παρέχουν εργασία αποκλειστικά εξ αποστάσεως ή να απασχοληθούν σε καθήκοντα, για τα οποία δεν απαιτείται καθημερινή επαφή με κοινό (</w:t>
      </w:r>
      <w:proofErr w:type="spellStart"/>
      <w:r w:rsidRPr="00521359">
        <w:rPr>
          <w:rFonts w:ascii="Katsoulidis" w:hAnsi="Katsoulidis"/>
          <w:b w:val="0"/>
          <w:i w:val="0"/>
          <w:iCs/>
          <w:sz w:val="22"/>
          <w:szCs w:val="22"/>
        </w:rPr>
        <w:t>back</w:t>
      </w:r>
      <w:proofErr w:type="spellEnd"/>
      <w:r w:rsidRPr="00521359">
        <w:rPr>
          <w:rFonts w:ascii="Katsoulidis" w:hAnsi="Katsoulidis"/>
          <w:b w:val="0"/>
          <w:i w:val="0"/>
          <w:iCs/>
          <w:sz w:val="22"/>
          <w:szCs w:val="22"/>
        </w:rPr>
        <w:t xml:space="preserve"> </w:t>
      </w:r>
      <w:proofErr w:type="spellStart"/>
      <w:r w:rsidRPr="00521359">
        <w:rPr>
          <w:rFonts w:ascii="Katsoulidis" w:hAnsi="Katsoulidis"/>
          <w:b w:val="0"/>
          <w:i w:val="0"/>
          <w:iCs/>
          <w:sz w:val="22"/>
          <w:szCs w:val="22"/>
        </w:rPr>
        <w:t>office</w:t>
      </w:r>
      <w:proofErr w:type="spellEnd"/>
      <w:r w:rsidRPr="00521359">
        <w:rPr>
          <w:rFonts w:ascii="Katsoulidis" w:hAnsi="Katsoulidis"/>
          <w:b w:val="0"/>
          <w:i w:val="0"/>
          <w:iCs/>
          <w:sz w:val="22"/>
          <w:szCs w:val="22"/>
        </w:rPr>
        <w:t xml:space="preserve">), κατόπιν της σχετικής βεβαίωσης του θεράποντος ιατρού για την επικινδυνότητα έκθεσης στον </w:t>
      </w:r>
      <w:proofErr w:type="spellStart"/>
      <w:r w:rsidRPr="00521359">
        <w:rPr>
          <w:rFonts w:ascii="Katsoulidis" w:hAnsi="Katsoulidis"/>
          <w:b w:val="0"/>
          <w:i w:val="0"/>
          <w:iCs/>
          <w:sz w:val="22"/>
          <w:szCs w:val="22"/>
        </w:rPr>
        <w:t>κορωνοϊό</w:t>
      </w:r>
      <w:proofErr w:type="spellEnd"/>
      <w:r w:rsidRPr="00521359">
        <w:rPr>
          <w:rFonts w:ascii="Katsoulidis" w:hAnsi="Katsoulidis"/>
          <w:b w:val="0"/>
          <w:i w:val="0"/>
          <w:iCs/>
          <w:sz w:val="22"/>
          <w:szCs w:val="22"/>
        </w:rPr>
        <w:t xml:space="preserve">, βεβαίωση, η οποία θα πρέπει να ληφθεί υπόψη από την αρμόδια Υπηρεσία κατά την κατάρτιση του πλάνου εργασιών </w:t>
      </w:r>
      <w:r>
        <w:rPr>
          <w:rFonts w:ascii="Katsoulidis" w:hAnsi="Katsoulidis"/>
          <w:b w:val="0"/>
          <w:i w:val="0"/>
          <w:iCs/>
          <w:sz w:val="22"/>
          <w:szCs w:val="22"/>
        </w:rPr>
        <w:t xml:space="preserve">της. </w:t>
      </w:r>
    </w:p>
    <w:p w:rsidR="00521359" w:rsidRDefault="00521359" w:rsidP="00EE4738">
      <w:pPr>
        <w:spacing w:before="60" w:line="300" w:lineRule="atLeast"/>
        <w:ind w:firstLine="425"/>
        <w:jc w:val="both"/>
        <w:rPr>
          <w:rFonts w:ascii="Katsoulidis" w:hAnsi="Katsoulidis"/>
          <w:b w:val="0"/>
          <w:i w:val="0"/>
          <w:iCs/>
          <w:sz w:val="22"/>
          <w:szCs w:val="22"/>
        </w:rPr>
      </w:pPr>
      <w:r>
        <w:rPr>
          <w:rFonts w:ascii="Katsoulidis" w:hAnsi="Katsoulidis"/>
          <w:b w:val="0"/>
          <w:i w:val="0"/>
          <w:iCs/>
          <w:sz w:val="22"/>
          <w:szCs w:val="22"/>
        </w:rPr>
        <w:t xml:space="preserve">Τέλος, </w:t>
      </w:r>
      <w:r w:rsidRPr="00521359">
        <w:rPr>
          <w:rFonts w:ascii="Katsoulidis" w:hAnsi="Katsoulidis"/>
          <w:b w:val="0"/>
          <w:i w:val="0"/>
          <w:iCs/>
          <w:sz w:val="22"/>
          <w:szCs w:val="22"/>
        </w:rPr>
        <w:t xml:space="preserve">σε περίπτωση που υπάλληλοι διαμένουν με άτομα που ανήκουν στις ομάδες αυξημένου κινδύνου για σοβαρή λοίμωξη COVID 19, </w:t>
      </w:r>
      <w:r>
        <w:rPr>
          <w:rFonts w:ascii="Katsoulidis" w:hAnsi="Katsoulidis"/>
          <w:b w:val="0"/>
          <w:i w:val="0"/>
          <w:iCs/>
          <w:sz w:val="22"/>
          <w:szCs w:val="22"/>
        </w:rPr>
        <w:t xml:space="preserve">δεν </w:t>
      </w:r>
      <w:r w:rsidRPr="00521359">
        <w:rPr>
          <w:rFonts w:ascii="Katsoulidis" w:hAnsi="Katsoulidis"/>
          <w:b w:val="0"/>
          <w:i w:val="0"/>
          <w:iCs/>
          <w:sz w:val="22"/>
          <w:szCs w:val="22"/>
        </w:rPr>
        <w:t xml:space="preserve"> δικαιούνται ειδικής άδειας απουσίας, ελλείψει προς το παρόν σχετικής προς τούτο ανάγκης και πρόβλεψης. Ωστόσο και στο πλαίσιο της αποτελεσματικής διαχείρισης του ανθρώπινου δυναμικού που υπηρετεί σε κάθε φορέα, θα ήταν δυνατό να εκτιμηθεί η ιδιαίτερη αυτή περίσταση από το αρμόδιο όργανο διοίκησης και να ανατεθεί στους υπαλλήλους αυτούς εξ αποστάσεως παροχή εργασίας με όρους τέτοιους ώστε αφενός να διασφαλίζεται η προστασία των οικείων τους, αλλά αφετέρου να μην διακυβεύεται και η υγεία των λοιπών συναδέλφων, οι οποίοι λόγω του ως άνω χειρισμού ενδεχομένως να πρέπει να παρίστανται διαρκώς στην Υπηρεσία.</w:t>
      </w:r>
    </w:p>
    <w:p w:rsidR="008619F4" w:rsidRPr="008619F4" w:rsidRDefault="008619F4" w:rsidP="00EE4738">
      <w:pPr>
        <w:spacing w:before="240" w:after="120" w:line="300" w:lineRule="atLeast"/>
        <w:jc w:val="both"/>
        <w:rPr>
          <w:rFonts w:ascii="Katsoulidis" w:hAnsi="Katsoulidis"/>
          <w:b w:val="0"/>
          <w:i w:val="0"/>
          <w:iCs/>
          <w:sz w:val="22"/>
          <w:szCs w:val="22"/>
          <w:highlight w:val="lightGray"/>
        </w:rPr>
      </w:pPr>
      <w:r w:rsidRPr="008619F4">
        <w:rPr>
          <w:rFonts w:ascii="Katsoulidis" w:hAnsi="Katsoulidis"/>
          <w:bCs/>
          <w:i w:val="0"/>
          <w:iCs/>
          <w:sz w:val="22"/>
          <w:szCs w:val="22"/>
          <w:highlight w:val="lightGray"/>
        </w:rPr>
        <w:t xml:space="preserve">Β. ΧΟΡΗΓΗΣΗ ΑΔΕΙΑΣ ΕΙΔΙΚΟΥ ΣΚΟΠΟΥ - ΕΠΑΝΑΛΕΙΤΟΥΡΓΙΑ </w:t>
      </w:r>
      <w:r>
        <w:rPr>
          <w:rFonts w:ascii="Katsoulidis" w:hAnsi="Katsoulidis"/>
          <w:bCs/>
          <w:i w:val="0"/>
          <w:iCs/>
          <w:sz w:val="22"/>
          <w:szCs w:val="22"/>
          <w:highlight w:val="lightGray"/>
        </w:rPr>
        <w:t>ΣΧΟΛΕΙΩΝ</w:t>
      </w:r>
    </w:p>
    <w:p w:rsidR="008619F4" w:rsidRDefault="008619F4" w:rsidP="00EE4738">
      <w:pPr>
        <w:spacing w:before="120" w:line="300" w:lineRule="atLeast"/>
        <w:ind w:firstLine="425"/>
        <w:jc w:val="both"/>
        <w:rPr>
          <w:rFonts w:ascii="Katsoulidis" w:hAnsi="Katsoulidis"/>
          <w:b w:val="0"/>
          <w:i w:val="0"/>
          <w:iCs/>
          <w:sz w:val="22"/>
          <w:szCs w:val="22"/>
        </w:rPr>
      </w:pPr>
      <w:r>
        <w:rPr>
          <w:rFonts w:ascii="Katsoulidis" w:hAnsi="Katsoulidis"/>
          <w:b w:val="0"/>
          <w:i w:val="0"/>
          <w:iCs/>
          <w:sz w:val="22"/>
          <w:szCs w:val="22"/>
        </w:rPr>
        <w:t xml:space="preserve">Μετά </w:t>
      </w:r>
      <w:r w:rsidRPr="008619F4">
        <w:rPr>
          <w:rFonts w:ascii="Katsoulidis" w:hAnsi="Katsoulidis"/>
          <w:b w:val="0"/>
          <w:i w:val="0"/>
          <w:iCs/>
          <w:sz w:val="22"/>
          <w:szCs w:val="22"/>
        </w:rPr>
        <w:t>την αριθ. 51888/ΓΔ4/6-5-2020 απόφαση των Υπουργών Παιδείας και Θρησκευμάτων, Υγείας και Εσωτερικών «Τρόπος επαναλειτουργίας σχολικών μονάδων μετά τη λήξη της προσωρινής απαγόρευσης λειτουργίας τους» (Β’ 1739) και την αριθ. 52840/ΓΔ4/8-5-2020 απόφαση της Υφυπουργού Παιδείας και Θρησκευμάτων «Ρύθμιση απουσιών μαθητών/τριών διδακτικού έτους 2019-2020» (Β’ 1765) διευκρινίζονται τα εξής ως προς τη χορήγηση της άδειας ειδικού σκοπού που προβλέπεται στο άρθρο 5 της από 11.3.2020 Πράξης Νομοθετικού Περιεχομένου, όπως ισχύει και κυρώθηκε με τον ν.4682/2020 ενόψει της επανέναρξης λειτουργίας των</w:t>
      </w:r>
      <w:r w:rsidR="0086393B">
        <w:rPr>
          <w:rFonts w:ascii="Katsoulidis" w:hAnsi="Katsoulidis"/>
          <w:b w:val="0"/>
          <w:i w:val="0"/>
          <w:iCs/>
          <w:sz w:val="22"/>
          <w:szCs w:val="22"/>
        </w:rPr>
        <w:t xml:space="preserve"> Γυμνασίων</w:t>
      </w:r>
      <w:r w:rsidRPr="008619F4">
        <w:rPr>
          <w:rFonts w:ascii="Katsoulidis" w:hAnsi="Katsoulidis"/>
          <w:b w:val="0"/>
          <w:i w:val="0"/>
          <w:iCs/>
          <w:sz w:val="22"/>
          <w:szCs w:val="22"/>
        </w:rPr>
        <w:t>:</w:t>
      </w:r>
    </w:p>
    <w:p w:rsidR="008619F4" w:rsidRPr="0036131B" w:rsidRDefault="008619F4" w:rsidP="00EE4738">
      <w:pPr>
        <w:spacing w:before="60" w:line="300" w:lineRule="atLeast"/>
        <w:ind w:left="426" w:hanging="284"/>
        <w:jc w:val="both"/>
        <w:rPr>
          <w:rFonts w:ascii="Katsoulidis" w:hAnsi="Katsoulidis"/>
          <w:b w:val="0"/>
          <w:i w:val="0"/>
          <w:iCs/>
          <w:sz w:val="22"/>
          <w:szCs w:val="22"/>
        </w:rPr>
      </w:pPr>
      <w:r w:rsidRPr="0036131B">
        <w:rPr>
          <w:rFonts w:ascii="Katsoulidis" w:hAnsi="Katsoulidis"/>
          <w:bCs/>
          <w:i w:val="0"/>
          <w:iCs/>
          <w:sz w:val="22"/>
          <w:szCs w:val="22"/>
        </w:rPr>
        <w:t>1.</w:t>
      </w:r>
      <w:r w:rsidRPr="0036131B">
        <w:rPr>
          <w:rFonts w:ascii="Katsoulidis" w:hAnsi="Katsoulidis"/>
          <w:b w:val="0"/>
          <w:i w:val="0"/>
          <w:iCs/>
          <w:sz w:val="22"/>
          <w:szCs w:val="22"/>
        </w:rPr>
        <w:t> </w:t>
      </w:r>
      <w:r w:rsidR="00F240DF">
        <w:rPr>
          <w:rFonts w:ascii="Katsoulidis" w:hAnsi="Katsoulidis"/>
          <w:b w:val="0"/>
          <w:i w:val="0"/>
          <w:iCs/>
          <w:sz w:val="22"/>
          <w:szCs w:val="22"/>
        </w:rPr>
        <w:t xml:space="preserve">   </w:t>
      </w:r>
      <w:r w:rsidRPr="0036131B">
        <w:rPr>
          <w:rFonts w:ascii="Katsoulidis" w:hAnsi="Katsoulidis"/>
          <w:b w:val="0"/>
          <w:i w:val="0"/>
          <w:iCs/>
          <w:sz w:val="22"/>
          <w:szCs w:val="22"/>
        </w:rPr>
        <w:t xml:space="preserve">Για τους υπαλλήλους που είναι δικαιούχοι της άδειας ειδικού σκοπού και των οποίων τα τέκνα φοιτούν σε σχολικές μονάδες και ειδικότερα σε </w:t>
      </w:r>
      <w:proofErr w:type="spellStart"/>
      <w:r w:rsidRPr="0036131B">
        <w:rPr>
          <w:rFonts w:ascii="Katsoulidis" w:hAnsi="Katsoulidis"/>
          <w:b w:val="0"/>
          <w:i w:val="0"/>
          <w:iCs/>
          <w:sz w:val="22"/>
          <w:szCs w:val="22"/>
        </w:rPr>
        <w:t>υποτμήμα</w:t>
      </w:r>
      <w:proofErr w:type="spellEnd"/>
      <w:r w:rsidRPr="0036131B">
        <w:rPr>
          <w:rFonts w:ascii="Katsoulidis" w:hAnsi="Katsoulidis"/>
          <w:b w:val="0"/>
          <w:i w:val="0"/>
          <w:iCs/>
          <w:sz w:val="22"/>
          <w:szCs w:val="22"/>
        </w:rPr>
        <w:t xml:space="preserve"> της σχολικής τάξης το οποίο δεν λειτουργεί καθημερινά, συνεχίζεται η χορήγηση της άδειας ειδικού σκοπού αποκλειστικά για</w:t>
      </w:r>
      <w:r w:rsidR="0036131B" w:rsidRPr="0036131B">
        <w:rPr>
          <w:rFonts w:ascii="Katsoulidis" w:hAnsi="Katsoulidis"/>
          <w:b w:val="0"/>
          <w:i w:val="0"/>
          <w:iCs/>
          <w:sz w:val="22"/>
          <w:szCs w:val="22"/>
        </w:rPr>
        <w:t xml:space="preserve"> </w:t>
      </w:r>
      <w:r w:rsidRPr="0036131B">
        <w:rPr>
          <w:rFonts w:ascii="Katsoulidis" w:hAnsi="Katsoulidis"/>
          <w:b w:val="0"/>
          <w:i w:val="0"/>
          <w:iCs/>
          <w:sz w:val="22"/>
          <w:szCs w:val="22"/>
        </w:rPr>
        <w:t xml:space="preserve">τις ημέρες της εβδομάδας που τα τέκνα τους δεν υποχρεούνται να προσέλθουν στο σχολείο για την παρακολούθηση μαθημάτων βάσει του ειδικού προγράμματος λειτουργίας. Επομένως, εάν η λειτουργία των σχολικής μονάδας και της παρουσίας του τέκνου είναι διακεκομμένη κατά τα </w:t>
      </w:r>
      <w:r w:rsidRPr="0036131B">
        <w:rPr>
          <w:rFonts w:ascii="Katsoulidis" w:hAnsi="Katsoulidis"/>
          <w:b w:val="0"/>
          <w:i w:val="0"/>
          <w:iCs/>
          <w:sz w:val="22"/>
          <w:szCs w:val="22"/>
        </w:rPr>
        <w:lastRenderedPageBreak/>
        <w:t xml:space="preserve">οριζόμενα στις σχετικές διατάξεις, η άδεια ειδικού σκοπού θα χορηγείται διακεκομμένα και για τις ημέρες μη λειτουργίας του </w:t>
      </w:r>
      <w:proofErr w:type="spellStart"/>
      <w:r w:rsidRPr="0036131B">
        <w:rPr>
          <w:rFonts w:ascii="Katsoulidis" w:hAnsi="Katsoulidis"/>
          <w:b w:val="0"/>
          <w:i w:val="0"/>
          <w:iCs/>
          <w:sz w:val="22"/>
          <w:szCs w:val="22"/>
        </w:rPr>
        <w:t>υποτμήματος</w:t>
      </w:r>
      <w:proofErr w:type="spellEnd"/>
      <w:r w:rsidRPr="0036131B">
        <w:rPr>
          <w:rFonts w:ascii="Katsoulidis" w:hAnsi="Katsoulidis"/>
          <w:b w:val="0"/>
          <w:i w:val="0"/>
          <w:iCs/>
          <w:sz w:val="22"/>
          <w:szCs w:val="22"/>
        </w:rPr>
        <w:t>, στο οποίο φοιτά το τέκνο.</w:t>
      </w:r>
    </w:p>
    <w:p w:rsidR="008619F4" w:rsidRPr="0036131B" w:rsidRDefault="0086393B" w:rsidP="00EE4738">
      <w:pPr>
        <w:spacing w:line="300" w:lineRule="atLeast"/>
        <w:ind w:left="426" w:hanging="284"/>
        <w:jc w:val="both"/>
        <w:rPr>
          <w:rFonts w:ascii="Katsoulidis" w:hAnsi="Katsoulidis"/>
          <w:b w:val="0"/>
          <w:i w:val="0"/>
          <w:iCs/>
          <w:sz w:val="22"/>
          <w:szCs w:val="22"/>
        </w:rPr>
      </w:pPr>
      <w:r w:rsidRPr="0036131B">
        <w:rPr>
          <w:rFonts w:ascii="Katsoulidis" w:hAnsi="Katsoulidis"/>
          <w:b w:val="0"/>
          <w:i w:val="0"/>
          <w:iCs/>
          <w:sz w:val="22"/>
          <w:szCs w:val="22"/>
        </w:rPr>
        <w:t xml:space="preserve">      </w:t>
      </w:r>
      <w:r w:rsidR="008619F4" w:rsidRPr="0036131B">
        <w:rPr>
          <w:rFonts w:ascii="Katsoulidis" w:hAnsi="Katsoulidis"/>
          <w:b w:val="0"/>
          <w:i w:val="0"/>
          <w:iCs/>
          <w:sz w:val="22"/>
          <w:szCs w:val="22"/>
        </w:rPr>
        <w:t xml:space="preserve">Για τη χορήγηση της άδειας, προσκομίζεται στην Υπηρεσία, πέραν των </w:t>
      </w:r>
      <w:r w:rsidR="00F240DF">
        <w:rPr>
          <w:rFonts w:ascii="Katsoulidis" w:hAnsi="Katsoulidis"/>
          <w:b w:val="0"/>
          <w:i w:val="0"/>
          <w:iCs/>
          <w:sz w:val="22"/>
          <w:szCs w:val="22"/>
        </w:rPr>
        <w:t>απαιτούμενων με την υπ’</w:t>
      </w:r>
      <w:r w:rsidRPr="0036131B">
        <w:rPr>
          <w:rFonts w:ascii="Katsoulidis" w:hAnsi="Katsoulidis"/>
          <w:b w:val="0"/>
          <w:i w:val="0"/>
          <w:iCs/>
          <w:sz w:val="22"/>
          <w:szCs w:val="22"/>
        </w:rPr>
        <w:t>αριθμ.</w:t>
      </w:r>
      <w:r w:rsidRPr="00F240DF">
        <w:rPr>
          <w:rFonts w:ascii="Katsoulidis" w:hAnsi="Katsoulidis"/>
          <w:b w:val="0"/>
          <w:bCs/>
          <w:i w:val="0"/>
          <w:iCs/>
          <w:sz w:val="22"/>
          <w:szCs w:val="22"/>
        </w:rPr>
        <w:t>ΔΙ</w:t>
      </w:r>
      <w:r w:rsidR="00F240DF">
        <w:rPr>
          <w:rFonts w:ascii="Katsoulidis" w:hAnsi="Katsoulidis"/>
          <w:b w:val="0"/>
          <w:bCs/>
          <w:i w:val="0"/>
          <w:iCs/>
          <w:sz w:val="22"/>
          <w:szCs w:val="22"/>
        </w:rPr>
        <w:t xml:space="preserve">ΔΑΔ/Φ.69/108/οικ.7874/12.3.2020 </w:t>
      </w:r>
      <w:r w:rsidRPr="00F240DF">
        <w:rPr>
          <w:rFonts w:ascii="Katsoulidis" w:hAnsi="Katsoulidis"/>
          <w:b w:val="0"/>
          <w:bCs/>
          <w:i w:val="0"/>
          <w:iCs/>
          <w:sz w:val="22"/>
          <w:szCs w:val="22"/>
        </w:rPr>
        <w:t>(ΑΔΑ:ΩΦΠΩ46ΜΤΛ6-87Χ) εγκύκλιο του Υπουργείου Εσωτερικών</w:t>
      </w:r>
      <w:r w:rsidRPr="0036131B">
        <w:rPr>
          <w:rFonts w:ascii="Katsoulidis" w:hAnsi="Katsoulidis"/>
          <w:b w:val="0"/>
          <w:i w:val="0"/>
          <w:iCs/>
          <w:sz w:val="22"/>
          <w:szCs w:val="22"/>
        </w:rPr>
        <w:t>,</w:t>
      </w:r>
      <w:r w:rsidR="008619F4" w:rsidRPr="0036131B">
        <w:rPr>
          <w:rFonts w:ascii="Katsoulidis" w:hAnsi="Katsoulidis"/>
          <w:b w:val="0"/>
          <w:i w:val="0"/>
          <w:iCs/>
          <w:sz w:val="22"/>
          <w:szCs w:val="22"/>
        </w:rPr>
        <w:t xml:space="preserve"> επιπλέον υπεύθυνη δήλωση του/της γονέα υπαλλήλου, από την οποία θα προκύπτει</w:t>
      </w:r>
      <w:r w:rsidRPr="0036131B">
        <w:rPr>
          <w:rFonts w:ascii="Katsoulidis" w:hAnsi="Katsoulidis"/>
          <w:b w:val="0"/>
          <w:i w:val="0"/>
          <w:iCs/>
          <w:sz w:val="22"/>
          <w:szCs w:val="22"/>
        </w:rPr>
        <w:t>:</w:t>
      </w:r>
      <w:r w:rsidR="00045928">
        <w:rPr>
          <w:rFonts w:ascii="Katsoulidis" w:hAnsi="Katsoulidis"/>
          <w:b w:val="0"/>
          <w:i w:val="0"/>
          <w:iCs/>
          <w:sz w:val="22"/>
          <w:szCs w:val="22"/>
        </w:rPr>
        <w:t> α) ότι το τέκνο του/</w:t>
      </w:r>
      <w:r w:rsidR="008619F4" w:rsidRPr="0036131B">
        <w:rPr>
          <w:rFonts w:ascii="Katsoulidis" w:hAnsi="Katsoulidis"/>
          <w:b w:val="0"/>
          <w:i w:val="0"/>
          <w:iCs/>
          <w:sz w:val="22"/>
          <w:szCs w:val="22"/>
        </w:rPr>
        <w:t xml:space="preserve">της υπαλλήλου φοιτά σε συγκεκριμένο </w:t>
      </w:r>
      <w:proofErr w:type="spellStart"/>
      <w:r w:rsidR="008619F4" w:rsidRPr="0036131B">
        <w:rPr>
          <w:rFonts w:ascii="Katsoulidis" w:hAnsi="Katsoulidis"/>
          <w:b w:val="0"/>
          <w:i w:val="0"/>
          <w:iCs/>
          <w:sz w:val="22"/>
          <w:szCs w:val="22"/>
        </w:rPr>
        <w:t>υποτμήμα</w:t>
      </w:r>
      <w:proofErr w:type="spellEnd"/>
      <w:r w:rsidR="008619F4" w:rsidRPr="0036131B">
        <w:rPr>
          <w:rFonts w:ascii="Katsoulidis" w:hAnsi="Katsoulidis"/>
          <w:b w:val="0"/>
          <w:i w:val="0"/>
          <w:iCs/>
          <w:sz w:val="22"/>
          <w:szCs w:val="22"/>
        </w:rPr>
        <w:t xml:space="preserve"> και β) το εβδομαδιαίο πρόγραμμα λειτουργίας αυτού και οι ημέρες υποχρεωτικής παρουσίας του τέκνου. Εξυπακούεται ότι σε περίπτωση καθημερινής υποχρεωτικής παρακολούθησης μαθημάτων λόγω καθημερινής διδασκαλίας, οι γονείς υπάλληλοι δεν δικαιούνται πλέον την άδεια ειδικού σκοπού. Το περιεχόμενο της σχετικής υπεύθυνης δήλωσης δύναται να ελέγχεται από την εκάστοτε υπηρεσία με το αρχείο της οικείας σχολικής μονάδας.</w:t>
      </w:r>
    </w:p>
    <w:p w:rsidR="005D5625" w:rsidRPr="0036131B" w:rsidRDefault="008619F4" w:rsidP="00EE4738">
      <w:pPr>
        <w:pStyle w:val="Web"/>
        <w:shd w:val="clear" w:color="auto" w:fill="FFFFFF"/>
        <w:spacing w:before="60" w:beforeAutospacing="0" w:after="0" w:afterAutospacing="0" w:line="300" w:lineRule="atLeast"/>
        <w:ind w:left="425" w:hanging="425"/>
        <w:jc w:val="both"/>
        <w:rPr>
          <w:rFonts w:ascii="Katsoulidis" w:hAnsi="Katsoulidis"/>
          <w:iCs/>
          <w:sz w:val="22"/>
          <w:szCs w:val="22"/>
        </w:rPr>
      </w:pPr>
      <w:r w:rsidRPr="0036131B">
        <w:rPr>
          <w:rStyle w:val="a7"/>
          <w:rFonts w:ascii="Katsoulidis" w:hAnsi="Katsoulidis" w:cs="Helvetica"/>
          <w:color w:val="373A3C"/>
          <w:sz w:val="22"/>
          <w:szCs w:val="22"/>
        </w:rPr>
        <w:t>2.</w:t>
      </w:r>
      <w:r w:rsidRPr="0036131B">
        <w:rPr>
          <w:rFonts w:ascii="Katsoulidis" w:hAnsi="Katsoulidis" w:cs="Helvetica"/>
          <w:color w:val="373A3C"/>
          <w:sz w:val="22"/>
          <w:szCs w:val="22"/>
        </w:rPr>
        <w:t> </w:t>
      </w:r>
      <w:r w:rsidR="0086393B" w:rsidRPr="0036131B">
        <w:rPr>
          <w:rFonts w:ascii="Katsoulidis" w:hAnsi="Katsoulidis" w:cs="Helvetica"/>
          <w:color w:val="373A3C"/>
          <w:sz w:val="22"/>
          <w:szCs w:val="22"/>
        </w:rPr>
        <w:t xml:space="preserve">   </w:t>
      </w:r>
      <w:r w:rsidRPr="0036131B">
        <w:rPr>
          <w:rFonts w:ascii="Katsoulidis" w:hAnsi="Katsoulidis"/>
          <w:iCs/>
          <w:sz w:val="22"/>
          <w:szCs w:val="22"/>
        </w:rPr>
        <w:t>Η άδεια ειδικού σκοπού εξακολουθεί να χορηγείται στους υπαλλήλους που είναι δικαιούχοι αυτής και στην περίπτωση που τα τέκνα τους δεν προσέρχονται στο σχολείο για την παρακολούθηση μαθημάτων κατόπιν υποβολής υπεύθυνης δήλωσης, σ</w:t>
      </w:r>
      <w:r w:rsidR="005D5625" w:rsidRPr="0036131B">
        <w:rPr>
          <w:rFonts w:ascii="Katsoulidis" w:hAnsi="Katsoulidis"/>
          <w:iCs/>
          <w:sz w:val="22"/>
          <w:szCs w:val="22"/>
        </w:rPr>
        <w:t>ύμφωνα με τα προβλεπόμενα στις προαναφερόμενες</w:t>
      </w:r>
      <w:r w:rsidRPr="0036131B">
        <w:rPr>
          <w:rFonts w:ascii="Katsoulidis" w:hAnsi="Katsoulidis"/>
          <w:iCs/>
          <w:sz w:val="22"/>
          <w:szCs w:val="22"/>
        </w:rPr>
        <w:t xml:space="preserve"> αποφάσεις του Υπουργείου Παιδείας και Θρησκευμάτων. Για τη χορήγηση της άδειας σε αυτή την περίπτωση απαιτείται επιπλέον βεβαίωση από την οικεία σχολική μονάδα ότι το τέκνο δεν προσέρχεται στο σχολείο για την παρακολούθηση μαθημάτων κατόπιν υποβολής της ως άνω προβλεπόμενης υπεύθυνης δήλωσης.</w:t>
      </w:r>
    </w:p>
    <w:p w:rsidR="008619F4" w:rsidRPr="0036131B" w:rsidRDefault="005D5625" w:rsidP="00EE4738">
      <w:pPr>
        <w:pStyle w:val="Web"/>
        <w:shd w:val="clear" w:color="auto" w:fill="FFFFFF"/>
        <w:spacing w:before="60" w:beforeAutospacing="0" w:after="0" w:afterAutospacing="0" w:line="300" w:lineRule="atLeast"/>
        <w:ind w:left="425" w:hanging="425"/>
        <w:jc w:val="both"/>
        <w:rPr>
          <w:rFonts w:ascii="Katsoulidis" w:hAnsi="Katsoulidis"/>
          <w:iCs/>
          <w:sz w:val="22"/>
          <w:szCs w:val="22"/>
        </w:rPr>
      </w:pPr>
      <w:r w:rsidRPr="0036131B">
        <w:rPr>
          <w:rStyle w:val="a7"/>
          <w:rFonts w:ascii="Katsoulidis" w:hAnsi="Katsoulidis" w:cs="Helvetica"/>
          <w:color w:val="373A3C"/>
          <w:sz w:val="22"/>
          <w:szCs w:val="22"/>
        </w:rPr>
        <w:t>3.</w:t>
      </w:r>
      <w:r w:rsidRPr="0036131B">
        <w:rPr>
          <w:rFonts w:ascii="Katsoulidis" w:hAnsi="Katsoulidis" w:cs="Helvetica"/>
          <w:color w:val="373A3C"/>
          <w:sz w:val="22"/>
          <w:szCs w:val="22"/>
        </w:rPr>
        <w:t xml:space="preserve">     </w:t>
      </w:r>
      <w:r w:rsidR="008619F4" w:rsidRPr="0036131B">
        <w:rPr>
          <w:rFonts w:ascii="Katsoulidis" w:hAnsi="Katsoulidis"/>
          <w:iCs/>
          <w:sz w:val="22"/>
          <w:szCs w:val="22"/>
        </w:rPr>
        <w:t>Για όσες περιπτώσεις, μετά την επανέναρξη λειτουργίας των σχολικών μονάδων, τα τέκνα των υπαλλήλων δεν προσέρχονται στις σχολικές μονάδες για λόγο που δεν εμπίπτει στις ως άνω περιπτώσεις 1 και 2, δεν δικαιολογείται η χορήγηση άδειας ειδικού σκοπού. Οι γονείς υπάλληλοι δύνανται να κάνουν χρήση αδειών βάσει των παγίων διατάξεων, εφόσον απαιτείται η φροντίδα των τέκνων τους, άλλως υποχρεωτικά θα συμμετέχουν πλέον στο πλάνο εργασιών της Υπηρεσίας τους, είτε με αυτοπρόσωπη παρουσία είτε εξ αποστάσεως.</w:t>
      </w:r>
    </w:p>
    <w:p w:rsidR="008619F4" w:rsidRPr="0036131B" w:rsidRDefault="008619F4" w:rsidP="00EE4738">
      <w:pPr>
        <w:pStyle w:val="Web"/>
        <w:shd w:val="clear" w:color="auto" w:fill="FFFFFF"/>
        <w:spacing w:before="60" w:beforeAutospacing="0" w:after="0" w:afterAutospacing="0" w:line="300" w:lineRule="atLeast"/>
        <w:ind w:left="425" w:hanging="425"/>
        <w:jc w:val="both"/>
        <w:rPr>
          <w:rFonts w:ascii="Katsoulidis" w:hAnsi="Katsoulidis"/>
          <w:iCs/>
          <w:sz w:val="22"/>
          <w:szCs w:val="22"/>
        </w:rPr>
      </w:pPr>
      <w:r w:rsidRPr="0036131B">
        <w:rPr>
          <w:rStyle w:val="a7"/>
          <w:rFonts w:ascii="Katsoulidis" w:hAnsi="Katsoulidis" w:cs="Helvetica"/>
          <w:color w:val="373A3C"/>
          <w:sz w:val="22"/>
          <w:szCs w:val="22"/>
        </w:rPr>
        <w:t>4.</w:t>
      </w:r>
      <w:r w:rsidRPr="0036131B">
        <w:rPr>
          <w:rFonts w:ascii="Katsoulidis" w:hAnsi="Katsoulidis" w:cs="Helvetica"/>
          <w:color w:val="373A3C"/>
          <w:sz w:val="22"/>
          <w:szCs w:val="22"/>
        </w:rPr>
        <w:t> </w:t>
      </w:r>
      <w:r w:rsidR="005D5625" w:rsidRPr="0036131B">
        <w:rPr>
          <w:rFonts w:ascii="Katsoulidis" w:hAnsi="Katsoulidis" w:cs="Helvetica"/>
          <w:color w:val="373A3C"/>
          <w:sz w:val="22"/>
          <w:szCs w:val="22"/>
        </w:rPr>
        <w:t xml:space="preserve">   </w:t>
      </w:r>
      <w:r w:rsidRPr="0036131B">
        <w:rPr>
          <w:rFonts w:ascii="Katsoulidis" w:hAnsi="Katsoulidis"/>
          <w:iCs/>
          <w:sz w:val="22"/>
          <w:szCs w:val="22"/>
        </w:rPr>
        <w:t>Εξυπακούεται ότι η άδεια ειδικού σκοπού εξακολουθεί να χορηγείται σε υπαλλήλους, των οποίων τα τέκνα φοιτούν σε βρεφονηπιακούς ή παιδικούς σταθμούς και σε σχολικές μονάδες που ακόμη τελούν σε ανατολή λειτουργίας, καθώς και σε υπαλλήλους με τέκνα ηλικίας έως τεσσάρων (4) ετών που δεν φοιτούν σε βρεφονηπιακούς σταθμούς, εφόσον πληρούνται οι προϋποθέσεις της οικείας διάταξης.</w:t>
      </w:r>
    </w:p>
    <w:p w:rsidR="005D5625" w:rsidRPr="0036131B" w:rsidRDefault="008619F4" w:rsidP="00EE4738">
      <w:pPr>
        <w:pStyle w:val="Web"/>
        <w:shd w:val="clear" w:color="auto" w:fill="FFFFFF"/>
        <w:spacing w:before="60" w:beforeAutospacing="0" w:after="0" w:afterAutospacing="0" w:line="300" w:lineRule="atLeast"/>
        <w:ind w:left="425" w:hanging="425"/>
        <w:jc w:val="both"/>
        <w:rPr>
          <w:rFonts w:ascii="Katsoulidis" w:hAnsi="Katsoulidis"/>
          <w:iCs/>
          <w:sz w:val="22"/>
          <w:szCs w:val="22"/>
        </w:rPr>
      </w:pPr>
      <w:r w:rsidRPr="00045928">
        <w:rPr>
          <w:rFonts w:ascii="Katsoulidis" w:hAnsi="Katsoulidis"/>
          <w:b/>
          <w:iCs/>
          <w:sz w:val="22"/>
          <w:szCs w:val="22"/>
        </w:rPr>
        <w:t>5.</w:t>
      </w:r>
      <w:r w:rsidRPr="0036131B">
        <w:rPr>
          <w:rFonts w:ascii="Katsoulidis" w:hAnsi="Katsoulidis"/>
          <w:iCs/>
          <w:sz w:val="22"/>
          <w:szCs w:val="22"/>
        </w:rPr>
        <w:t> </w:t>
      </w:r>
      <w:r w:rsidR="0036131B">
        <w:rPr>
          <w:rFonts w:ascii="Katsoulidis" w:hAnsi="Katsoulidis"/>
          <w:iCs/>
          <w:sz w:val="22"/>
          <w:szCs w:val="22"/>
        </w:rPr>
        <w:t xml:space="preserve">   </w:t>
      </w:r>
      <w:r w:rsidR="00F240DF">
        <w:rPr>
          <w:rFonts w:ascii="Katsoulidis" w:hAnsi="Katsoulidis"/>
          <w:iCs/>
          <w:sz w:val="22"/>
          <w:szCs w:val="22"/>
        </w:rPr>
        <w:t xml:space="preserve">Τέλος, </w:t>
      </w:r>
      <w:r w:rsidR="005D5625" w:rsidRPr="0036131B">
        <w:rPr>
          <w:rFonts w:ascii="Katsoulidis" w:hAnsi="Katsoulidis"/>
          <w:iCs/>
          <w:sz w:val="22"/>
          <w:szCs w:val="22"/>
        </w:rPr>
        <w:t>ως προς τον υπολογισμό της αδείας ε</w:t>
      </w:r>
      <w:r w:rsidR="00F240DF">
        <w:rPr>
          <w:rFonts w:ascii="Katsoulidis" w:hAnsi="Katsoulidis"/>
          <w:iCs/>
          <w:sz w:val="22"/>
          <w:szCs w:val="22"/>
        </w:rPr>
        <w:t xml:space="preserve">ιδικού σκοπού διευκρινίζονται τ’ </w:t>
      </w:r>
      <w:r w:rsidR="005D5625" w:rsidRPr="0036131B">
        <w:rPr>
          <w:rFonts w:ascii="Katsoulidis" w:hAnsi="Katsoulidis"/>
          <w:iCs/>
          <w:sz w:val="22"/>
          <w:szCs w:val="22"/>
        </w:rPr>
        <w:t>ακόλουθα:</w:t>
      </w:r>
    </w:p>
    <w:p w:rsidR="005D5625" w:rsidRPr="002D5AB9" w:rsidRDefault="005D5625" w:rsidP="00EE4738">
      <w:pPr>
        <w:pStyle w:val="Web"/>
        <w:shd w:val="clear" w:color="auto" w:fill="FFFFFF"/>
        <w:spacing w:before="0" w:beforeAutospacing="0" w:after="0" w:afterAutospacing="0" w:line="300" w:lineRule="atLeast"/>
        <w:ind w:left="567" w:hanging="283"/>
        <w:jc w:val="both"/>
        <w:rPr>
          <w:rFonts w:ascii="Katsoulidis" w:hAnsi="Katsoulidis"/>
          <w:sz w:val="22"/>
          <w:szCs w:val="22"/>
        </w:rPr>
      </w:pPr>
      <w:r w:rsidRPr="002D5AB9">
        <w:rPr>
          <w:rFonts w:ascii="Katsoulidis" w:hAnsi="Katsoulidis"/>
          <w:b/>
          <w:sz w:val="22"/>
          <w:szCs w:val="22"/>
        </w:rPr>
        <w:t>α)</w:t>
      </w:r>
      <w:r w:rsidR="00F240DF">
        <w:rPr>
          <w:rFonts w:ascii="Katsoulidis" w:hAnsi="Katsoulidis"/>
          <w:sz w:val="22"/>
          <w:szCs w:val="22"/>
        </w:rPr>
        <w:t xml:space="preserve"> </w:t>
      </w:r>
      <w:r w:rsidRPr="002D5AB9">
        <w:rPr>
          <w:rFonts w:ascii="Katsoulidis" w:hAnsi="Katsoulidis"/>
          <w:sz w:val="22"/>
          <w:szCs w:val="22"/>
        </w:rPr>
        <w:t xml:space="preserve">η άδεια αυτή χορηγείται συνεχόμενα είτε διακεκομμένα βάσει των αναγκών του γονέα υπαλλήλου, αλλά και του τέκνου του οποίου έχει τη φροντίδα και ανάλογα με τον τρόπο και χρόνο έναρξης λειτουργίας των σχολικών μονάδων. Οι τρεις πρώτες ημέρες είτε συνεχόμενες είτε διακεκομμένες, αποτυπώνονται ως άδεια ειδικού σκοπού και η τέταρτη ημέρα χρεώνεται ως κανονική άδεια </w:t>
      </w:r>
      <w:proofErr w:type="spellStart"/>
      <w:r w:rsidRPr="002D5AB9">
        <w:rPr>
          <w:rFonts w:ascii="Katsoulidis" w:hAnsi="Katsoulidis"/>
          <w:sz w:val="22"/>
          <w:szCs w:val="22"/>
        </w:rPr>
        <w:t>κ.ο.κ</w:t>
      </w:r>
      <w:proofErr w:type="spellEnd"/>
      <w:r w:rsidRPr="002D5AB9">
        <w:rPr>
          <w:rFonts w:ascii="Katsoulidis" w:hAnsi="Katsoulidis"/>
          <w:sz w:val="22"/>
          <w:szCs w:val="22"/>
        </w:rPr>
        <w:t xml:space="preserve">. </w:t>
      </w:r>
    </w:p>
    <w:p w:rsidR="005D5625" w:rsidRDefault="005D5625" w:rsidP="00EE4738">
      <w:pPr>
        <w:pStyle w:val="Web"/>
        <w:shd w:val="clear" w:color="auto" w:fill="FFFFFF"/>
        <w:spacing w:before="0" w:beforeAutospacing="0" w:after="0" w:afterAutospacing="0" w:line="300" w:lineRule="atLeast"/>
        <w:ind w:left="567" w:hanging="283"/>
        <w:jc w:val="both"/>
        <w:rPr>
          <w:rFonts w:ascii="Katsoulidis" w:hAnsi="Katsoulidis"/>
          <w:sz w:val="22"/>
          <w:szCs w:val="22"/>
        </w:rPr>
      </w:pPr>
      <w:r w:rsidRPr="002D5AB9">
        <w:rPr>
          <w:rFonts w:ascii="Katsoulidis" w:hAnsi="Katsoulidis"/>
          <w:b/>
          <w:sz w:val="22"/>
          <w:szCs w:val="22"/>
        </w:rPr>
        <w:t>β)</w:t>
      </w:r>
      <w:r w:rsidRPr="002D5AB9">
        <w:rPr>
          <w:rFonts w:ascii="Katsoulidis" w:hAnsi="Katsoulidis"/>
          <w:sz w:val="22"/>
          <w:szCs w:val="22"/>
        </w:rPr>
        <w:t xml:space="preserve"> σε περίπτωση που ο </w:t>
      </w:r>
      <w:r w:rsidRPr="002D5AB9">
        <w:rPr>
          <w:rFonts w:ascii="Katsoulidis" w:hAnsi="Katsoulidis"/>
          <w:sz w:val="22"/>
          <w:szCs w:val="22"/>
          <w:u w:val="single"/>
        </w:rPr>
        <w:t>υπάλληλος έχει εξαντλήσει την κανονική του άδεια,</w:t>
      </w:r>
      <w:r w:rsidRPr="002D5AB9">
        <w:rPr>
          <w:rFonts w:ascii="Katsoulidis" w:hAnsi="Katsoulidis"/>
          <w:sz w:val="22"/>
          <w:szCs w:val="22"/>
        </w:rPr>
        <w:t xml:space="preserve"> αποκλειστικά και μόνο στην περίπτωση αυτή η τέταρτη ημέρα δύναται να χρεώνεται από άλλες τυχόν δικαιούμενες άδειες έχει (υπηρεσιακή, </w:t>
      </w:r>
      <w:proofErr w:type="spellStart"/>
      <w:r w:rsidRPr="002D5AB9">
        <w:rPr>
          <w:rFonts w:ascii="Katsoulidis" w:hAnsi="Katsoulidis"/>
          <w:sz w:val="22"/>
          <w:szCs w:val="22"/>
        </w:rPr>
        <w:t>αιμοδοτική</w:t>
      </w:r>
      <w:proofErr w:type="spellEnd"/>
      <w:r w:rsidRPr="002D5AB9">
        <w:rPr>
          <w:rFonts w:ascii="Katsoulidis" w:hAnsi="Katsoulidis"/>
          <w:sz w:val="22"/>
          <w:szCs w:val="22"/>
        </w:rPr>
        <w:t xml:space="preserve">, άνευ αποδοχών ή ακόμα και άδεια παρακολούθησης σχολικής επίδοσης του τέκνου εφόσον πληρούνται οι προϋποθέσεις χορήγησης της άδειας αυτής ενόψει και της επανέναρξης λειτουργίας των σχολικών μονάδων). Σε περίπτωση που ο υπάλληλος </w:t>
      </w:r>
      <w:r w:rsidRPr="002D5AB9">
        <w:rPr>
          <w:rFonts w:ascii="Katsoulidis" w:hAnsi="Katsoulidis"/>
          <w:sz w:val="22"/>
          <w:szCs w:val="22"/>
          <w:u w:val="single"/>
        </w:rPr>
        <w:t>δεν έχει ή δεν δικαιούται κάποιου άλλου είδους άδεια</w:t>
      </w:r>
      <w:r w:rsidRPr="002D5AB9">
        <w:rPr>
          <w:rFonts w:ascii="Katsoulidis" w:hAnsi="Katsoulidis"/>
          <w:sz w:val="22"/>
          <w:szCs w:val="22"/>
        </w:rPr>
        <w:t xml:space="preserve"> από τις προαναφερόμενες ή κάποια άλλη προβλεπόμενη άδεια από άλλες ειδικές διατάξεις, τότε θα πρέπει να συμπεριληφθεί στο πλάνο εργασιών της Υπηρεσίας για παροχή εκ περιτροπής εργασίας - εξ αποστάσεως και με αυτοπρόσωπη παροχή εργασίας στην Υπηρεσία ακόμα και με μειωμένο ωράριο- όχι μόνο για την τέταρτη ημέρα για την οποία δεν δύναται να κάνει χρήση της κανονικής άδειας ή κάποιας άλλης άδειας, αλλά για το σύνολο του εν λόγω τετραημέρου, καθώς σε αντίθετη περίπτωση δεν πληρούται ο σκοπός αλλά και οι προϋποθέσεις χορήγησης της άδειας ειδικού σκοπού. Εξυπακούεται ότι η αναρρωτική άδεια χορηγείται αυστηρώς υπό </w:t>
      </w:r>
      <w:r w:rsidRPr="002D5AB9">
        <w:rPr>
          <w:rFonts w:ascii="Katsoulidis" w:hAnsi="Katsoulidis"/>
          <w:sz w:val="22"/>
          <w:szCs w:val="22"/>
        </w:rPr>
        <w:lastRenderedPageBreak/>
        <w:t>τις νόμιμες προϋποθέσεις και τους αντικειμενικούς λόγους που στοιχειοθετούν την χορήγησή της.</w:t>
      </w:r>
    </w:p>
    <w:p w:rsidR="00F240DF" w:rsidRDefault="00F240DF" w:rsidP="00EE4738">
      <w:pPr>
        <w:pStyle w:val="Web"/>
        <w:shd w:val="clear" w:color="auto" w:fill="FFFFFF"/>
        <w:spacing w:before="0" w:beforeAutospacing="0" w:after="0" w:afterAutospacing="0" w:line="300" w:lineRule="atLeast"/>
        <w:ind w:left="567" w:hanging="283"/>
        <w:jc w:val="both"/>
        <w:rPr>
          <w:rFonts w:ascii="Katsoulidis" w:hAnsi="Katsoulidis"/>
          <w:sz w:val="22"/>
          <w:szCs w:val="22"/>
        </w:rPr>
      </w:pPr>
    </w:p>
    <w:p w:rsidR="002D5AB9" w:rsidRPr="002D5AB9" w:rsidRDefault="00930A96" w:rsidP="00EE4738">
      <w:pPr>
        <w:spacing w:line="300" w:lineRule="atLeast"/>
        <w:jc w:val="both"/>
        <w:rPr>
          <w:rFonts w:ascii="Katsoulidis" w:hAnsi="Katsoulidis"/>
          <w:bCs/>
          <w:i w:val="0"/>
          <w:iCs/>
          <w:sz w:val="22"/>
          <w:szCs w:val="22"/>
          <w:highlight w:val="lightGray"/>
        </w:rPr>
      </w:pPr>
      <w:r>
        <w:rPr>
          <w:rFonts w:ascii="Katsoulidis" w:hAnsi="Katsoulidis"/>
          <w:bCs/>
          <w:i w:val="0"/>
          <w:iCs/>
          <w:sz w:val="22"/>
          <w:szCs w:val="22"/>
          <w:highlight w:val="lightGray"/>
        </w:rPr>
        <w:t>Γ</w:t>
      </w:r>
      <w:r w:rsidR="002D5AB9" w:rsidRPr="002D5AB9">
        <w:rPr>
          <w:rFonts w:ascii="Katsoulidis" w:hAnsi="Katsoulidis"/>
          <w:bCs/>
          <w:i w:val="0"/>
          <w:iCs/>
          <w:sz w:val="22"/>
          <w:szCs w:val="22"/>
          <w:highlight w:val="lightGray"/>
        </w:rPr>
        <w:t>.</w:t>
      </w:r>
      <w:r>
        <w:rPr>
          <w:rFonts w:ascii="Katsoulidis" w:hAnsi="Katsoulidis"/>
          <w:bCs/>
          <w:i w:val="0"/>
          <w:iCs/>
          <w:sz w:val="22"/>
          <w:szCs w:val="22"/>
          <w:highlight w:val="lightGray"/>
        </w:rPr>
        <w:t xml:space="preserve"> </w:t>
      </w:r>
      <w:r w:rsidR="002D5AB9" w:rsidRPr="002D5AB9">
        <w:rPr>
          <w:rFonts w:ascii="Katsoulidis" w:hAnsi="Katsoulidis"/>
          <w:bCs/>
          <w:i w:val="0"/>
          <w:iCs/>
          <w:sz w:val="22"/>
          <w:szCs w:val="22"/>
          <w:highlight w:val="lightGray"/>
        </w:rPr>
        <w:t>ΤΗΡΗΣΗ ΜΕΤΡΩΝ ΥΓΙΕΙΝΗΣ ΚΑΙ ΑΣΦΑΛΕΙΑΣ ΣΤΗΝ ΕΡΓΑΣΙΑ</w:t>
      </w:r>
    </w:p>
    <w:p w:rsidR="00930A96" w:rsidRPr="00930A96" w:rsidRDefault="002D5AB9" w:rsidP="00EE4738">
      <w:pPr>
        <w:pStyle w:val="Web"/>
        <w:shd w:val="clear" w:color="auto" w:fill="FFFFFF"/>
        <w:spacing w:before="120" w:beforeAutospacing="0" w:after="0" w:afterAutospacing="0" w:line="300" w:lineRule="atLeast"/>
        <w:ind w:firstLine="284"/>
        <w:jc w:val="both"/>
        <w:rPr>
          <w:rFonts w:ascii="Katsoulidis" w:hAnsi="Katsoulidis"/>
          <w:sz w:val="22"/>
          <w:szCs w:val="22"/>
        </w:rPr>
      </w:pPr>
      <w:r w:rsidRPr="00930A96">
        <w:rPr>
          <w:rFonts w:ascii="Katsoulidis" w:hAnsi="Katsoulidis"/>
          <w:sz w:val="22"/>
          <w:szCs w:val="22"/>
        </w:rPr>
        <w:t>Σε συνέχεια προηγούμεν</w:t>
      </w:r>
      <w:r w:rsidR="002C3589">
        <w:rPr>
          <w:rFonts w:ascii="Katsoulidis" w:hAnsi="Katsoulidis"/>
          <w:sz w:val="22"/>
          <w:szCs w:val="22"/>
        </w:rPr>
        <w:t xml:space="preserve">ων </w:t>
      </w:r>
      <w:r w:rsidRPr="00930A96">
        <w:rPr>
          <w:rFonts w:ascii="Katsoulidis" w:hAnsi="Katsoulidis"/>
          <w:sz w:val="22"/>
          <w:szCs w:val="22"/>
        </w:rPr>
        <w:t>σ</w:t>
      </w:r>
      <w:r w:rsidR="00930A96">
        <w:rPr>
          <w:rFonts w:ascii="Katsoulidis" w:hAnsi="Katsoulidis"/>
          <w:sz w:val="22"/>
          <w:szCs w:val="22"/>
        </w:rPr>
        <w:t>χετικ</w:t>
      </w:r>
      <w:r w:rsidR="002C3589">
        <w:rPr>
          <w:rFonts w:ascii="Katsoulidis" w:hAnsi="Katsoulidis"/>
          <w:sz w:val="22"/>
          <w:szCs w:val="22"/>
        </w:rPr>
        <w:t xml:space="preserve">ών </w:t>
      </w:r>
      <w:r w:rsidR="00930A96">
        <w:rPr>
          <w:rFonts w:ascii="Katsoulidis" w:hAnsi="Katsoulidis"/>
          <w:sz w:val="22"/>
          <w:szCs w:val="22"/>
        </w:rPr>
        <w:t>εγκυκλί</w:t>
      </w:r>
      <w:r w:rsidR="002C3589">
        <w:rPr>
          <w:rFonts w:ascii="Katsoulidis" w:hAnsi="Katsoulidis"/>
          <w:sz w:val="22"/>
          <w:szCs w:val="22"/>
        </w:rPr>
        <w:t xml:space="preserve">ων </w:t>
      </w:r>
      <w:r w:rsidRPr="00930A96">
        <w:rPr>
          <w:rFonts w:ascii="Katsoulidis" w:hAnsi="Katsoulidis"/>
          <w:sz w:val="22"/>
          <w:szCs w:val="22"/>
        </w:rPr>
        <w:t>και λαμβάνοντας υπόψη τη νέα εξέλιξη των πραγμάτων και ειδικότερα το γεγονός της αύξησης του αριθμού των υπαλλήλων που προσέρχονται για παροχή εργασίας με αυτοπρόσωπη παρουσία υπενθυμίζ</w:t>
      </w:r>
      <w:r w:rsidR="00930A96" w:rsidRPr="00930A96">
        <w:rPr>
          <w:rFonts w:ascii="Katsoulidis" w:hAnsi="Katsoulidis"/>
          <w:sz w:val="22"/>
          <w:szCs w:val="22"/>
        </w:rPr>
        <w:t xml:space="preserve">εται </w:t>
      </w:r>
      <w:r w:rsidR="002C3589">
        <w:rPr>
          <w:rFonts w:ascii="Katsoulidis" w:hAnsi="Katsoulidis"/>
          <w:sz w:val="22"/>
          <w:szCs w:val="22"/>
        </w:rPr>
        <w:t xml:space="preserve">με την παρούσα εγκύκλιο </w:t>
      </w:r>
      <w:r w:rsidR="00930A96" w:rsidRPr="00930A96">
        <w:rPr>
          <w:rFonts w:ascii="Katsoulidis" w:hAnsi="Katsoulidis"/>
          <w:sz w:val="22"/>
          <w:szCs w:val="22"/>
        </w:rPr>
        <w:t xml:space="preserve">η υποχρέωση της </w:t>
      </w:r>
      <w:r w:rsidRPr="00930A96">
        <w:rPr>
          <w:rFonts w:ascii="Katsoulidis" w:hAnsi="Katsoulidis"/>
          <w:sz w:val="22"/>
          <w:szCs w:val="22"/>
        </w:rPr>
        <w:t>τήρηση</w:t>
      </w:r>
      <w:r w:rsidR="00930A96" w:rsidRPr="00930A96">
        <w:rPr>
          <w:rFonts w:ascii="Katsoulidis" w:hAnsi="Katsoulidis"/>
          <w:sz w:val="22"/>
          <w:szCs w:val="22"/>
        </w:rPr>
        <w:t>ς</w:t>
      </w:r>
      <w:r w:rsidRPr="00930A96">
        <w:rPr>
          <w:rFonts w:ascii="Katsoulidis" w:hAnsi="Katsoulidis"/>
          <w:sz w:val="22"/>
          <w:szCs w:val="22"/>
        </w:rPr>
        <w:t xml:space="preserve"> </w:t>
      </w:r>
      <w:r w:rsidR="00930A96" w:rsidRPr="00930A96">
        <w:rPr>
          <w:rFonts w:ascii="Katsoulidis" w:hAnsi="Katsoulidis"/>
          <w:sz w:val="22"/>
          <w:szCs w:val="22"/>
        </w:rPr>
        <w:t xml:space="preserve">των </w:t>
      </w:r>
      <w:r w:rsidRPr="00930A96">
        <w:rPr>
          <w:rFonts w:ascii="Katsoulidis" w:hAnsi="Katsoulidis"/>
          <w:sz w:val="22"/>
          <w:szCs w:val="22"/>
        </w:rPr>
        <w:t xml:space="preserve">μέτρων υγιεινής και ασφάλειας στο χώρο εργασίας </w:t>
      </w:r>
      <w:r w:rsidR="00930A96">
        <w:rPr>
          <w:rFonts w:ascii="Katsoulidis" w:hAnsi="Katsoulidis"/>
          <w:sz w:val="22"/>
          <w:szCs w:val="22"/>
        </w:rPr>
        <w:t xml:space="preserve">και δίνονται οδηγίες </w:t>
      </w:r>
      <w:r w:rsidR="002C3589">
        <w:rPr>
          <w:rFonts w:ascii="Katsoulidis" w:hAnsi="Katsoulidis"/>
          <w:sz w:val="22"/>
          <w:szCs w:val="22"/>
        </w:rPr>
        <w:t>ως προς τις υποχρεώσεις της υπηρεσίας και των υπαλλήλων καθώς και οδηγίες ως προς τη λειτουργία των υπηρεσιών του δημοσίου.</w:t>
      </w:r>
    </w:p>
    <w:p w:rsidR="002B762E" w:rsidRPr="00C646F8" w:rsidRDefault="002B762E" w:rsidP="00EE4738">
      <w:pPr>
        <w:spacing w:before="120" w:line="300" w:lineRule="atLeast"/>
        <w:ind w:firstLine="426"/>
        <w:jc w:val="both"/>
        <w:rPr>
          <w:rFonts w:ascii="Katsoulidis" w:hAnsi="Katsoulidis"/>
          <w:b w:val="0"/>
          <w:i w:val="0"/>
          <w:iCs/>
          <w:sz w:val="22"/>
          <w:szCs w:val="22"/>
        </w:rPr>
      </w:pPr>
      <w:r>
        <w:rPr>
          <w:rFonts w:ascii="Katsoulidis" w:hAnsi="Katsoulidis"/>
          <w:b w:val="0"/>
          <w:i w:val="0"/>
          <w:iCs/>
          <w:sz w:val="22"/>
          <w:szCs w:val="22"/>
        </w:rPr>
        <w:t>Συνημμένα σας αποστέλλ</w:t>
      </w:r>
      <w:r w:rsidR="002D5AB9">
        <w:rPr>
          <w:rFonts w:ascii="Katsoulidis" w:hAnsi="Katsoulidis"/>
          <w:b w:val="0"/>
          <w:i w:val="0"/>
          <w:iCs/>
          <w:sz w:val="22"/>
          <w:szCs w:val="22"/>
        </w:rPr>
        <w:t>ονται</w:t>
      </w:r>
      <w:r>
        <w:rPr>
          <w:rFonts w:ascii="Katsoulidis" w:hAnsi="Katsoulidis"/>
          <w:b w:val="0"/>
          <w:i w:val="0"/>
          <w:iCs/>
          <w:sz w:val="22"/>
          <w:szCs w:val="22"/>
        </w:rPr>
        <w:t xml:space="preserve"> η </w:t>
      </w:r>
      <w:r w:rsidR="00930A96">
        <w:rPr>
          <w:rFonts w:ascii="Katsoulidis" w:hAnsi="Katsoulidis"/>
          <w:b w:val="0"/>
          <w:i w:val="0"/>
          <w:iCs/>
          <w:sz w:val="22"/>
          <w:szCs w:val="22"/>
        </w:rPr>
        <w:t>αριθμ.ΔΙΔΑΔ/Φ.64/346/9011/14-5-2020 ΚΥΑ (ΑΔΑ: ΩΥΥΠ46ΜΤΛ6-ΓΟ2) καθώς και η ΔΙΔΑΔ/Φ.69/115/9670/18-5-20250 (ΑΔΑ: ΨΩ4446ΜΤΛ6 -ΠΡΧ) εγκύκλι</w:t>
      </w:r>
      <w:r w:rsidR="00DE6738">
        <w:rPr>
          <w:rFonts w:ascii="Katsoulidis" w:hAnsi="Katsoulidis"/>
          <w:b w:val="0"/>
          <w:i w:val="0"/>
          <w:iCs/>
          <w:sz w:val="22"/>
          <w:szCs w:val="22"/>
        </w:rPr>
        <w:t>οι</w:t>
      </w:r>
      <w:r w:rsidR="00930A96">
        <w:rPr>
          <w:rFonts w:ascii="Katsoulidis" w:hAnsi="Katsoulidis"/>
          <w:b w:val="0"/>
          <w:i w:val="0"/>
          <w:iCs/>
          <w:sz w:val="22"/>
          <w:szCs w:val="22"/>
        </w:rPr>
        <w:t xml:space="preserve"> του Υπουργείου Εσωτερικών </w:t>
      </w:r>
      <w:r>
        <w:rPr>
          <w:rFonts w:ascii="Katsoulidis" w:hAnsi="Katsoulidis"/>
          <w:b w:val="0"/>
          <w:i w:val="0"/>
          <w:iCs/>
          <w:sz w:val="22"/>
          <w:szCs w:val="22"/>
        </w:rPr>
        <w:t xml:space="preserve">και παρακαλούμε </w:t>
      </w:r>
      <w:r w:rsidRPr="00C646F8">
        <w:rPr>
          <w:rFonts w:ascii="Katsoulidis" w:hAnsi="Katsoulidis"/>
          <w:b w:val="0"/>
          <w:i w:val="0"/>
          <w:iCs/>
          <w:sz w:val="22"/>
          <w:szCs w:val="22"/>
        </w:rPr>
        <w:t xml:space="preserve">για την ενημέρωση </w:t>
      </w:r>
      <w:r w:rsidR="00476C11">
        <w:rPr>
          <w:rFonts w:ascii="Katsoulidis" w:hAnsi="Katsoulidis"/>
          <w:b w:val="0"/>
          <w:i w:val="0"/>
          <w:iCs/>
          <w:sz w:val="22"/>
          <w:szCs w:val="22"/>
        </w:rPr>
        <w:t xml:space="preserve">του προσωπικού αρμοδιότητάς σας </w:t>
      </w:r>
      <w:r w:rsidR="00930A96">
        <w:rPr>
          <w:rFonts w:ascii="Katsoulidis" w:hAnsi="Katsoulidis"/>
          <w:b w:val="0"/>
          <w:i w:val="0"/>
          <w:iCs/>
          <w:sz w:val="22"/>
          <w:szCs w:val="22"/>
        </w:rPr>
        <w:t xml:space="preserve">και </w:t>
      </w:r>
      <w:r w:rsidR="00045928">
        <w:rPr>
          <w:rFonts w:ascii="Katsoulidis" w:hAnsi="Katsoulidis"/>
          <w:b w:val="0"/>
          <w:i w:val="0"/>
          <w:iCs/>
          <w:sz w:val="22"/>
          <w:szCs w:val="22"/>
        </w:rPr>
        <w:t xml:space="preserve">πιστή </w:t>
      </w:r>
      <w:r w:rsidR="00930A96">
        <w:rPr>
          <w:rFonts w:ascii="Katsoulidis" w:hAnsi="Katsoulidis"/>
          <w:b w:val="0"/>
          <w:i w:val="0"/>
          <w:iCs/>
          <w:sz w:val="22"/>
          <w:szCs w:val="22"/>
        </w:rPr>
        <w:t xml:space="preserve">εφαρμογή </w:t>
      </w:r>
      <w:r w:rsidR="00045928">
        <w:rPr>
          <w:rFonts w:ascii="Katsoulidis" w:hAnsi="Katsoulidis"/>
          <w:b w:val="0"/>
          <w:i w:val="0"/>
          <w:iCs/>
          <w:sz w:val="22"/>
          <w:szCs w:val="22"/>
        </w:rPr>
        <w:t>των διαλαμβανομένων σε αυτές</w:t>
      </w:r>
      <w:r w:rsidR="00930A96">
        <w:rPr>
          <w:rFonts w:ascii="Katsoulidis" w:hAnsi="Katsoulidis"/>
          <w:b w:val="0"/>
          <w:i w:val="0"/>
          <w:iCs/>
          <w:sz w:val="22"/>
          <w:szCs w:val="22"/>
        </w:rPr>
        <w:t>.</w:t>
      </w:r>
    </w:p>
    <w:p w:rsidR="00F240DF" w:rsidRDefault="00F240DF" w:rsidP="001A2CE5">
      <w:pPr>
        <w:tabs>
          <w:tab w:val="left" w:pos="360"/>
          <w:tab w:val="left" w:pos="4500"/>
        </w:tabs>
        <w:spacing w:line="300" w:lineRule="atLeast"/>
        <w:jc w:val="both"/>
        <w:rPr>
          <w:rFonts w:ascii="Katsoulidis" w:hAnsi="Katsoulidis"/>
          <w:b w:val="0"/>
          <w:i w:val="0"/>
          <w:iCs/>
          <w:sz w:val="22"/>
          <w:szCs w:val="22"/>
        </w:rPr>
      </w:pPr>
    </w:p>
    <w:p w:rsidR="00F240DF" w:rsidRDefault="00F240DF" w:rsidP="001A2CE5">
      <w:pPr>
        <w:tabs>
          <w:tab w:val="left" w:pos="360"/>
          <w:tab w:val="left" w:pos="4500"/>
        </w:tabs>
        <w:spacing w:line="300" w:lineRule="atLeast"/>
        <w:jc w:val="both"/>
        <w:rPr>
          <w:rFonts w:ascii="Katsoulidis" w:hAnsi="Katsoulidis"/>
          <w:b w:val="0"/>
          <w:i w:val="0"/>
          <w:iCs/>
          <w:sz w:val="22"/>
          <w:szCs w:val="22"/>
        </w:rPr>
      </w:pPr>
    </w:p>
    <w:p w:rsidR="00F240DF" w:rsidRDefault="00F240DF" w:rsidP="001A2CE5">
      <w:pPr>
        <w:tabs>
          <w:tab w:val="left" w:pos="360"/>
          <w:tab w:val="left" w:pos="4500"/>
        </w:tabs>
        <w:spacing w:line="300" w:lineRule="atLeast"/>
        <w:jc w:val="both"/>
        <w:rPr>
          <w:rFonts w:ascii="Katsoulidis" w:hAnsi="Katsoulidis"/>
          <w:b w:val="0"/>
          <w:i w:val="0"/>
          <w:iCs/>
          <w:sz w:val="22"/>
          <w:szCs w:val="22"/>
        </w:rPr>
      </w:pPr>
    </w:p>
    <w:p w:rsidR="00F240DF" w:rsidRDefault="00F240DF" w:rsidP="001A2CE5">
      <w:pPr>
        <w:tabs>
          <w:tab w:val="left" w:pos="360"/>
          <w:tab w:val="left" w:pos="4500"/>
        </w:tabs>
        <w:spacing w:line="300" w:lineRule="atLeast"/>
        <w:jc w:val="both"/>
        <w:rPr>
          <w:rFonts w:ascii="Katsoulidis" w:hAnsi="Katsoulidis"/>
          <w:b w:val="0"/>
          <w:i w:val="0"/>
          <w:iCs/>
          <w:sz w:val="22"/>
          <w:szCs w:val="22"/>
        </w:rPr>
      </w:pPr>
    </w:p>
    <w:p w:rsidR="00F240DF" w:rsidRDefault="00F240DF" w:rsidP="001A2CE5">
      <w:pPr>
        <w:tabs>
          <w:tab w:val="left" w:pos="360"/>
          <w:tab w:val="left" w:pos="4500"/>
        </w:tabs>
        <w:spacing w:line="300" w:lineRule="atLeast"/>
        <w:jc w:val="both"/>
        <w:rPr>
          <w:rFonts w:ascii="Katsoulidis" w:hAnsi="Katsoulidis"/>
          <w:b w:val="0"/>
          <w:i w:val="0"/>
          <w:iCs/>
          <w:sz w:val="22"/>
          <w:szCs w:val="22"/>
        </w:rPr>
      </w:pPr>
    </w:p>
    <w:p w:rsidR="00F240DF" w:rsidRDefault="00F240DF" w:rsidP="001A2CE5">
      <w:pPr>
        <w:tabs>
          <w:tab w:val="left" w:pos="360"/>
          <w:tab w:val="left" w:pos="4500"/>
        </w:tabs>
        <w:spacing w:line="300" w:lineRule="atLeast"/>
        <w:jc w:val="both"/>
        <w:rPr>
          <w:rFonts w:ascii="Katsoulidis" w:hAnsi="Katsoulidis"/>
          <w:b w:val="0"/>
          <w:i w:val="0"/>
          <w:iCs/>
          <w:sz w:val="22"/>
          <w:szCs w:val="22"/>
        </w:rPr>
      </w:pPr>
    </w:p>
    <w:p w:rsidR="00AD761E" w:rsidRPr="00C646F8" w:rsidRDefault="00AD761E" w:rsidP="001A2CE5">
      <w:pPr>
        <w:tabs>
          <w:tab w:val="left" w:pos="360"/>
          <w:tab w:val="left" w:pos="4500"/>
        </w:tabs>
        <w:spacing w:line="300" w:lineRule="atLeast"/>
        <w:jc w:val="both"/>
        <w:rPr>
          <w:rFonts w:ascii="Katsoulidis" w:hAnsi="Katsoulidis"/>
          <w:b w:val="0"/>
          <w:i w:val="0"/>
          <w:iCs/>
          <w:sz w:val="22"/>
          <w:szCs w:val="22"/>
        </w:rPr>
      </w:pPr>
      <w:r w:rsidRPr="00C646F8">
        <w:rPr>
          <w:rFonts w:ascii="Katsoulidis" w:hAnsi="Katsoulidis"/>
          <w:b w:val="0"/>
          <w:i w:val="0"/>
          <w:iCs/>
          <w:sz w:val="22"/>
          <w:szCs w:val="22"/>
        </w:rPr>
        <w:tab/>
      </w:r>
      <w:r w:rsidRPr="00C646F8">
        <w:rPr>
          <w:rFonts w:ascii="Katsoulidis" w:hAnsi="Katsoulidis"/>
          <w:b w:val="0"/>
          <w:i w:val="0"/>
          <w:iCs/>
          <w:sz w:val="22"/>
          <w:szCs w:val="22"/>
        </w:rPr>
        <w:tab/>
      </w:r>
      <w:r w:rsidR="00BE13DD" w:rsidRPr="00C646F8">
        <w:rPr>
          <w:rFonts w:ascii="Katsoulidis" w:hAnsi="Katsoulidis"/>
          <w:b w:val="0"/>
          <w:i w:val="0"/>
          <w:iCs/>
          <w:sz w:val="22"/>
          <w:szCs w:val="22"/>
        </w:rPr>
        <w:t xml:space="preserve">  </w:t>
      </w:r>
      <w:r w:rsidR="0050068F" w:rsidRPr="00C646F8">
        <w:rPr>
          <w:rFonts w:ascii="Katsoulidis" w:hAnsi="Katsoulidis"/>
          <w:b w:val="0"/>
          <w:i w:val="0"/>
          <w:iCs/>
          <w:sz w:val="22"/>
          <w:szCs w:val="22"/>
        </w:rPr>
        <w:t xml:space="preserve"> </w:t>
      </w:r>
      <w:r w:rsidR="0072300C" w:rsidRPr="00C646F8">
        <w:rPr>
          <w:rFonts w:ascii="Katsoulidis" w:hAnsi="Katsoulidis"/>
          <w:b w:val="0"/>
          <w:i w:val="0"/>
          <w:iCs/>
          <w:sz w:val="22"/>
          <w:szCs w:val="22"/>
        </w:rPr>
        <w:t xml:space="preserve"> </w:t>
      </w:r>
      <w:r w:rsidR="0022136B" w:rsidRPr="00C646F8">
        <w:rPr>
          <w:rFonts w:ascii="Katsoulidis" w:hAnsi="Katsoulidis"/>
          <w:b w:val="0"/>
          <w:i w:val="0"/>
          <w:iCs/>
          <w:sz w:val="22"/>
          <w:szCs w:val="22"/>
        </w:rPr>
        <w:t xml:space="preserve">  </w:t>
      </w:r>
      <w:r w:rsidR="00EE55FA" w:rsidRPr="00C646F8">
        <w:rPr>
          <w:rFonts w:ascii="Katsoulidis" w:hAnsi="Katsoulidis"/>
          <w:b w:val="0"/>
          <w:i w:val="0"/>
          <w:iCs/>
          <w:sz w:val="22"/>
          <w:szCs w:val="22"/>
        </w:rPr>
        <w:t xml:space="preserve">            </w:t>
      </w:r>
      <w:r w:rsidR="00321FA0" w:rsidRPr="00C646F8">
        <w:rPr>
          <w:rFonts w:ascii="Katsoulidis" w:hAnsi="Katsoulidis"/>
          <w:b w:val="0"/>
          <w:i w:val="0"/>
          <w:iCs/>
          <w:sz w:val="22"/>
          <w:szCs w:val="22"/>
        </w:rPr>
        <w:t xml:space="preserve"> </w:t>
      </w:r>
      <w:r w:rsidR="00EE55FA" w:rsidRPr="00C646F8">
        <w:rPr>
          <w:rFonts w:ascii="Katsoulidis" w:hAnsi="Katsoulidis"/>
          <w:b w:val="0"/>
          <w:i w:val="0"/>
          <w:iCs/>
          <w:sz w:val="22"/>
          <w:szCs w:val="22"/>
        </w:rPr>
        <w:t xml:space="preserve">     </w:t>
      </w:r>
      <w:r w:rsidR="0036131B">
        <w:rPr>
          <w:rFonts w:ascii="Katsoulidis" w:hAnsi="Katsoulidis"/>
          <w:b w:val="0"/>
          <w:i w:val="0"/>
          <w:iCs/>
          <w:sz w:val="22"/>
          <w:szCs w:val="22"/>
        </w:rPr>
        <w:t xml:space="preserve">  </w:t>
      </w:r>
      <w:r w:rsidRPr="00C646F8">
        <w:rPr>
          <w:rFonts w:ascii="Katsoulidis" w:hAnsi="Katsoulidis"/>
          <w:b w:val="0"/>
          <w:i w:val="0"/>
          <w:iCs/>
          <w:sz w:val="22"/>
          <w:szCs w:val="22"/>
        </w:rPr>
        <w:t>Ο Πρύτανης</w:t>
      </w:r>
    </w:p>
    <w:p w:rsidR="00AD761E" w:rsidRPr="00C646F8" w:rsidRDefault="00AD761E" w:rsidP="001A2CE5">
      <w:pPr>
        <w:tabs>
          <w:tab w:val="left" w:pos="360"/>
          <w:tab w:val="left" w:pos="4500"/>
        </w:tabs>
        <w:spacing w:line="300" w:lineRule="atLeast"/>
        <w:jc w:val="both"/>
        <w:rPr>
          <w:rFonts w:ascii="Katsoulidis" w:hAnsi="Katsoulidis"/>
          <w:b w:val="0"/>
          <w:i w:val="0"/>
          <w:iCs/>
          <w:sz w:val="22"/>
          <w:szCs w:val="22"/>
        </w:rPr>
      </w:pPr>
    </w:p>
    <w:p w:rsidR="00F240DF" w:rsidRPr="00C646F8" w:rsidRDefault="00F240DF" w:rsidP="001A2CE5">
      <w:pPr>
        <w:tabs>
          <w:tab w:val="left" w:pos="360"/>
          <w:tab w:val="left" w:pos="4500"/>
        </w:tabs>
        <w:spacing w:line="300" w:lineRule="atLeast"/>
        <w:jc w:val="both"/>
        <w:rPr>
          <w:rFonts w:ascii="Katsoulidis" w:hAnsi="Katsoulidis"/>
          <w:b w:val="0"/>
          <w:i w:val="0"/>
          <w:iCs/>
          <w:sz w:val="22"/>
          <w:szCs w:val="22"/>
          <w:lang w:val="en-US"/>
        </w:rPr>
      </w:pPr>
    </w:p>
    <w:p w:rsidR="003231AC" w:rsidRPr="00C646F8" w:rsidRDefault="003231AC" w:rsidP="001A2CE5">
      <w:pPr>
        <w:tabs>
          <w:tab w:val="left" w:pos="360"/>
          <w:tab w:val="left" w:pos="4500"/>
        </w:tabs>
        <w:spacing w:line="300" w:lineRule="atLeast"/>
        <w:jc w:val="both"/>
        <w:rPr>
          <w:rFonts w:ascii="Katsoulidis" w:hAnsi="Katsoulidis"/>
          <w:b w:val="0"/>
          <w:i w:val="0"/>
          <w:iCs/>
          <w:sz w:val="22"/>
          <w:szCs w:val="22"/>
          <w:lang w:val="en-US"/>
        </w:rPr>
      </w:pPr>
    </w:p>
    <w:p w:rsidR="00564F44" w:rsidRDefault="00564F44" w:rsidP="001A2CE5">
      <w:pPr>
        <w:tabs>
          <w:tab w:val="left" w:pos="360"/>
          <w:tab w:val="left" w:pos="4500"/>
        </w:tabs>
        <w:spacing w:line="300" w:lineRule="atLeast"/>
        <w:jc w:val="both"/>
        <w:rPr>
          <w:rFonts w:ascii="Katsoulidis" w:hAnsi="Katsoulidis"/>
          <w:i w:val="0"/>
          <w:iCs/>
          <w:sz w:val="22"/>
          <w:szCs w:val="22"/>
          <w:u w:val="single"/>
        </w:rPr>
      </w:pPr>
      <w:r>
        <w:rPr>
          <w:rFonts w:ascii="Katsoulidis" w:hAnsi="Katsoulidis"/>
          <w:b w:val="0"/>
          <w:i w:val="0"/>
          <w:iCs/>
          <w:sz w:val="22"/>
          <w:szCs w:val="22"/>
        </w:rPr>
        <w:t xml:space="preserve">                                                                             </w:t>
      </w:r>
      <w:r w:rsidRPr="00C646F8">
        <w:rPr>
          <w:rFonts w:ascii="Katsoulidis" w:hAnsi="Katsoulidis"/>
          <w:b w:val="0"/>
          <w:i w:val="0"/>
          <w:iCs/>
          <w:sz w:val="22"/>
          <w:szCs w:val="22"/>
        </w:rPr>
        <w:t>Μελέτιος-Αθανάσιος Κ. Δημόπουλος</w:t>
      </w:r>
    </w:p>
    <w:p w:rsidR="0036131B" w:rsidRDefault="0036131B" w:rsidP="001A2CE5">
      <w:pPr>
        <w:tabs>
          <w:tab w:val="left" w:pos="360"/>
          <w:tab w:val="left" w:pos="4500"/>
        </w:tabs>
        <w:spacing w:line="300" w:lineRule="atLeast"/>
        <w:jc w:val="both"/>
        <w:rPr>
          <w:rFonts w:ascii="Katsoulidis" w:hAnsi="Katsoulidis"/>
          <w:i w:val="0"/>
          <w:iCs/>
          <w:sz w:val="22"/>
          <w:szCs w:val="22"/>
          <w:u w:val="single"/>
        </w:rPr>
      </w:pPr>
    </w:p>
    <w:p w:rsidR="0036131B" w:rsidRDefault="0036131B" w:rsidP="001A2CE5">
      <w:pPr>
        <w:tabs>
          <w:tab w:val="left" w:pos="360"/>
          <w:tab w:val="left" w:pos="4500"/>
        </w:tabs>
        <w:spacing w:line="300" w:lineRule="atLeast"/>
        <w:jc w:val="both"/>
        <w:rPr>
          <w:rFonts w:ascii="Katsoulidis" w:hAnsi="Katsoulidis"/>
          <w:i w:val="0"/>
          <w:iCs/>
          <w:sz w:val="22"/>
          <w:szCs w:val="22"/>
          <w:u w:val="single"/>
        </w:rPr>
      </w:pPr>
    </w:p>
    <w:p w:rsidR="00AD761E" w:rsidRPr="00C646F8" w:rsidRDefault="00AD761E" w:rsidP="001A2CE5">
      <w:pPr>
        <w:tabs>
          <w:tab w:val="left" w:pos="360"/>
          <w:tab w:val="left" w:pos="4500"/>
        </w:tabs>
        <w:spacing w:line="300" w:lineRule="atLeast"/>
        <w:jc w:val="both"/>
        <w:rPr>
          <w:rFonts w:ascii="Katsoulidis" w:hAnsi="Katsoulidis"/>
          <w:i w:val="0"/>
          <w:iCs/>
          <w:sz w:val="22"/>
          <w:szCs w:val="22"/>
          <w:u w:val="single"/>
        </w:rPr>
      </w:pPr>
      <w:r w:rsidRPr="00C646F8">
        <w:rPr>
          <w:rFonts w:ascii="Katsoulidis" w:hAnsi="Katsoulidis"/>
          <w:i w:val="0"/>
          <w:iCs/>
          <w:sz w:val="22"/>
          <w:szCs w:val="22"/>
          <w:u w:val="single"/>
        </w:rPr>
        <w:t>Εσωτερική Διανομή</w:t>
      </w:r>
      <w:r w:rsidRPr="00C646F8">
        <w:rPr>
          <w:rFonts w:ascii="Katsoulidis" w:hAnsi="Katsoulidis"/>
          <w:i w:val="0"/>
          <w:iCs/>
          <w:sz w:val="22"/>
          <w:szCs w:val="22"/>
        </w:rPr>
        <w:t>:</w:t>
      </w:r>
      <w:r w:rsidR="00321FA0" w:rsidRPr="00C646F8">
        <w:rPr>
          <w:rFonts w:ascii="Katsoulidis" w:hAnsi="Katsoulidis"/>
          <w:i w:val="0"/>
          <w:iCs/>
          <w:sz w:val="22"/>
          <w:szCs w:val="22"/>
        </w:rPr>
        <w:t xml:space="preserve">   </w:t>
      </w:r>
      <w:r w:rsidR="00321FA0" w:rsidRPr="00C646F8">
        <w:rPr>
          <w:rFonts w:ascii="Katsoulidis" w:hAnsi="Katsoulidis"/>
          <w:b w:val="0"/>
          <w:i w:val="0"/>
          <w:iCs/>
          <w:sz w:val="22"/>
          <w:szCs w:val="22"/>
        </w:rPr>
        <w:t xml:space="preserve">                                    </w:t>
      </w:r>
    </w:p>
    <w:p w:rsidR="00AD761E" w:rsidRPr="00C646F8" w:rsidRDefault="00AD761E" w:rsidP="001A2CE5">
      <w:pPr>
        <w:numPr>
          <w:ilvl w:val="0"/>
          <w:numId w:val="1"/>
        </w:numPr>
        <w:tabs>
          <w:tab w:val="clear" w:pos="720"/>
          <w:tab w:val="left" w:pos="142"/>
        </w:tabs>
        <w:spacing w:line="300" w:lineRule="atLeast"/>
        <w:ind w:left="0" w:firstLine="0"/>
        <w:jc w:val="both"/>
        <w:rPr>
          <w:rFonts w:ascii="Katsoulidis" w:hAnsi="Katsoulidis"/>
          <w:b w:val="0"/>
          <w:i w:val="0"/>
          <w:iCs/>
          <w:sz w:val="22"/>
          <w:szCs w:val="22"/>
        </w:rPr>
      </w:pPr>
      <w:r w:rsidRPr="00C646F8">
        <w:rPr>
          <w:rFonts w:ascii="Katsoulidis" w:hAnsi="Katsoulidis"/>
          <w:b w:val="0"/>
          <w:i w:val="0"/>
          <w:iCs/>
          <w:sz w:val="22"/>
          <w:szCs w:val="22"/>
        </w:rPr>
        <w:t>Γραφείο Πρύτανη</w:t>
      </w:r>
    </w:p>
    <w:p w:rsidR="00AD761E" w:rsidRPr="00C646F8" w:rsidRDefault="00615F1A" w:rsidP="001A2CE5">
      <w:pPr>
        <w:numPr>
          <w:ilvl w:val="0"/>
          <w:numId w:val="1"/>
        </w:numPr>
        <w:tabs>
          <w:tab w:val="clear" w:pos="720"/>
          <w:tab w:val="left" w:pos="142"/>
        </w:tabs>
        <w:spacing w:line="300" w:lineRule="atLeast"/>
        <w:ind w:left="0" w:firstLine="0"/>
        <w:jc w:val="both"/>
        <w:rPr>
          <w:rFonts w:ascii="Katsoulidis" w:hAnsi="Katsoulidis"/>
          <w:b w:val="0"/>
          <w:bCs/>
          <w:i w:val="0"/>
          <w:iCs/>
          <w:sz w:val="22"/>
          <w:szCs w:val="22"/>
        </w:rPr>
      </w:pPr>
      <w:r>
        <w:rPr>
          <w:rFonts w:ascii="Katsoulidis" w:hAnsi="Katsoulidis"/>
          <w:b w:val="0"/>
          <w:i w:val="0"/>
          <w:iCs/>
          <w:sz w:val="22"/>
          <w:szCs w:val="22"/>
        </w:rPr>
        <w:t>Δ/νση Διοικητικού (</w:t>
      </w:r>
      <w:proofErr w:type="spellStart"/>
      <w:r>
        <w:rPr>
          <w:rFonts w:ascii="Katsoulidis" w:hAnsi="Katsoulidis"/>
          <w:b w:val="0"/>
          <w:i w:val="0"/>
          <w:iCs/>
          <w:sz w:val="22"/>
          <w:szCs w:val="22"/>
        </w:rPr>
        <w:t>Τμήμ.</w:t>
      </w:r>
      <w:r w:rsidR="003231AC" w:rsidRPr="00C646F8">
        <w:rPr>
          <w:rFonts w:ascii="Katsoulidis" w:hAnsi="Katsoulidis"/>
          <w:b w:val="0"/>
          <w:i w:val="0"/>
          <w:iCs/>
          <w:sz w:val="22"/>
          <w:szCs w:val="22"/>
        </w:rPr>
        <w:t>Β΄</w:t>
      </w:r>
      <w:proofErr w:type="spellEnd"/>
      <w:r w:rsidR="00AD761E" w:rsidRPr="00C646F8">
        <w:rPr>
          <w:rFonts w:ascii="Katsoulidis" w:hAnsi="Katsoulidis"/>
          <w:b w:val="0"/>
          <w:i w:val="0"/>
          <w:iCs/>
          <w:sz w:val="22"/>
          <w:szCs w:val="22"/>
        </w:rPr>
        <w:t>)</w:t>
      </w:r>
    </w:p>
    <w:sectPr w:rsidR="00AD761E" w:rsidRPr="00C646F8" w:rsidSect="00A45147">
      <w:footerReference w:type="default" r:id="rId10"/>
      <w:pgSz w:w="11906" w:h="16838"/>
      <w:pgMar w:top="709"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188" w:rsidRDefault="00741188" w:rsidP="00244A0A">
      <w:r>
        <w:separator/>
      </w:r>
    </w:p>
  </w:endnote>
  <w:endnote w:type="continuationSeparator" w:id="0">
    <w:p w:rsidR="00741188" w:rsidRDefault="00741188" w:rsidP="00244A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tsoulidis">
    <w:panose1 w:val="00000000000000000000"/>
    <w:charset w:val="00"/>
    <w:family w:val="modern"/>
    <w:notTrueType/>
    <w:pitch w:val="variable"/>
    <w:sig w:usb0="A00000AF"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C9F" w:rsidRDefault="00011C9F">
    <w:pPr>
      <w:pStyle w:val="a6"/>
      <w:jc w:val="center"/>
    </w:pPr>
    <w:fldSimple w:instr=" PAGE   \* MERGEFORMAT ">
      <w:r w:rsidR="00DE6738">
        <w:rPr>
          <w:noProof/>
        </w:rPr>
        <w:t>5</w:t>
      </w:r>
    </w:fldSimple>
  </w:p>
  <w:p w:rsidR="00011C9F" w:rsidRDefault="00011C9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188" w:rsidRDefault="00741188" w:rsidP="00244A0A">
      <w:r>
        <w:separator/>
      </w:r>
    </w:p>
  </w:footnote>
  <w:footnote w:type="continuationSeparator" w:id="0">
    <w:p w:rsidR="00741188" w:rsidRDefault="00741188" w:rsidP="00244A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175"/>
    <w:multiLevelType w:val="hybridMultilevel"/>
    <w:tmpl w:val="2B4EAB9C"/>
    <w:lvl w:ilvl="0" w:tplc="58FC1926">
      <w:start w:val="1"/>
      <w:numFmt w:val="decimal"/>
      <w:lvlText w:val="%1."/>
      <w:lvlJc w:val="left"/>
      <w:pPr>
        <w:ind w:left="76" w:hanging="360"/>
      </w:pPr>
      <w:rPr>
        <w:rFonts w:hint="default"/>
        <w:i w:val="0"/>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1">
    <w:nsid w:val="03936081"/>
    <w:multiLevelType w:val="multilevel"/>
    <w:tmpl w:val="9F8AF846"/>
    <w:lvl w:ilvl="0">
      <w:start w:val="1"/>
      <w:numFmt w:val="decimal"/>
      <w:lvlText w:val="%1."/>
      <w:lvlJc w:val="left"/>
      <w:pPr>
        <w:ind w:left="1155" w:hanging="1155"/>
      </w:pPr>
      <w:rPr>
        <w:rFonts w:hint="default"/>
      </w:rPr>
    </w:lvl>
    <w:lvl w:ilvl="1">
      <w:start w:val="1"/>
      <w:numFmt w:val="decimal"/>
      <w:lvlText w:val="%1.%2."/>
      <w:lvlJc w:val="left"/>
      <w:pPr>
        <w:ind w:left="1875" w:hanging="1155"/>
      </w:pPr>
      <w:rPr>
        <w:rFonts w:hint="default"/>
      </w:rPr>
    </w:lvl>
    <w:lvl w:ilvl="2">
      <w:start w:val="1"/>
      <w:numFmt w:val="decimal"/>
      <w:lvlText w:val="%1.%2.%3."/>
      <w:lvlJc w:val="left"/>
      <w:pPr>
        <w:ind w:left="2595" w:hanging="1155"/>
      </w:pPr>
      <w:rPr>
        <w:rFonts w:hint="default"/>
      </w:rPr>
    </w:lvl>
    <w:lvl w:ilvl="3">
      <w:start w:val="1"/>
      <w:numFmt w:val="decimal"/>
      <w:lvlText w:val="%1.%2.%3.%4."/>
      <w:lvlJc w:val="left"/>
      <w:pPr>
        <w:ind w:left="3315" w:hanging="1155"/>
      </w:pPr>
      <w:rPr>
        <w:rFonts w:hint="default"/>
      </w:rPr>
    </w:lvl>
    <w:lvl w:ilvl="4">
      <w:start w:val="1"/>
      <w:numFmt w:val="decimal"/>
      <w:lvlText w:val="%1.%2.%3.%4.%5."/>
      <w:lvlJc w:val="left"/>
      <w:pPr>
        <w:ind w:left="4035" w:hanging="115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5B52185"/>
    <w:multiLevelType w:val="multilevel"/>
    <w:tmpl w:val="DFC8915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6C32482"/>
    <w:multiLevelType w:val="multilevel"/>
    <w:tmpl w:val="9F8AF846"/>
    <w:lvl w:ilvl="0">
      <w:start w:val="1"/>
      <w:numFmt w:val="decimal"/>
      <w:lvlText w:val="%1."/>
      <w:lvlJc w:val="left"/>
      <w:pPr>
        <w:ind w:left="1155" w:hanging="1155"/>
      </w:pPr>
      <w:rPr>
        <w:rFonts w:hint="default"/>
      </w:rPr>
    </w:lvl>
    <w:lvl w:ilvl="1">
      <w:start w:val="1"/>
      <w:numFmt w:val="decimal"/>
      <w:lvlText w:val="%1.%2."/>
      <w:lvlJc w:val="left"/>
      <w:pPr>
        <w:ind w:left="1875" w:hanging="1155"/>
      </w:pPr>
      <w:rPr>
        <w:rFonts w:hint="default"/>
      </w:rPr>
    </w:lvl>
    <w:lvl w:ilvl="2">
      <w:start w:val="1"/>
      <w:numFmt w:val="decimal"/>
      <w:lvlText w:val="%1.%2.%3."/>
      <w:lvlJc w:val="left"/>
      <w:pPr>
        <w:ind w:left="2595" w:hanging="1155"/>
      </w:pPr>
      <w:rPr>
        <w:rFonts w:hint="default"/>
      </w:rPr>
    </w:lvl>
    <w:lvl w:ilvl="3">
      <w:start w:val="1"/>
      <w:numFmt w:val="decimal"/>
      <w:lvlText w:val="%1.%2.%3.%4."/>
      <w:lvlJc w:val="left"/>
      <w:pPr>
        <w:ind w:left="3315" w:hanging="1155"/>
      </w:pPr>
      <w:rPr>
        <w:rFonts w:hint="default"/>
      </w:rPr>
    </w:lvl>
    <w:lvl w:ilvl="4">
      <w:start w:val="1"/>
      <w:numFmt w:val="decimal"/>
      <w:lvlText w:val="%1.%2.%3.%4.%5."/>
      <w:lvlJc w:val="left"/>
      <w:pPr>
        <w:ind w:left="4035" w:hanging="115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078A6607"/>
    <w:multiLevelType w:val="multilevel"/>
    <w:tmpl w:val="DFC8915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D4F4455"/>
    <w:multiLevelType w:val="hybridMultilevel"/>
    <w:tmpl w:val="6A06D59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1BC2146B"/>
    <w:multiLevelType w:val="hybridMultilevel"/>
    <w:tmpl w:val="E0CA28D6"/>
    <w:lvl w:ilvl="0" w:tplc="37982078">
      <w:numFmt w:val="bullet"/>
      <w:lvlText w:val="-"/>
      <w:lvlJc w:val="left"/>
      <w:pPr>
        <w:tabs>
          <w:tab w:val="num" w:pos="4320"/>
        </w:tabs>
        <w:ind w:left="4320" w:hanging="360"/>
      </w:pPr>
      <w:rPr>
        <w:rFonts w:ascii="Times New Roman" w:eastAsia="Times New Roman" w:hAnsi="Times New Roman" w:cs="Times New Roman" w:hint="default"/>
      </w:rPr>
    </w:lvl>
    <w:lvl w:ilvl="1" w:tplc="04080003" w:tentative="1">
      <w:start w:val="1"/>
      <w:numFmt w:val="bullet"/>
      <w:lvlText w:val="o"/>
      <w:lvlJc w:val="left"/>
      <w:pPr>
        <w:tabs>
          <w:tab w:val="num" w:pos="5040"/>
        </w:tabs>
        <w:ind w:left="5040" w:hanging="360"/>
      </w:pPr>
      <w:rPr>
        <w:rFonts w:ascii="Courier New" w:hAnsi="Courier New" w:hint="default"/>
      </w:rPr>
    </w:lvl>
    <w:lvl w:ilvl="2" w:tplc="04080005" w:tentative="1">
      <w:start w:val="1"/>
      <w:numFmt w:val="bullet"/>
      <w:lvlText w:val=""/>
      <w:lvlJc w:val="left"/>
      <w:pPr>
        <w:tabs>
          <w:tab w:val="num" w:pos="5760"/>
        </w:tabs>
        <w:ind w:left="5760" w:hanging="360"/>
      </w:pPr>
      <w:rPr>
        <w:rFonts w:ascii="Wingdings" w:hAnsi="Wingdings" w:hint="default"/>
      </w:rPr>
    </w:lvl>
    <w:lvl w:ilvl="3" w:tplc="04080001" w:tentative="1">
      <w:start w:val="1"/>
      <w:numFmt w:val="bullet"/>
      <w:lvlText w:val=""/>
      <w:lvlJc w:val="left"/>
      <w:pPr>
        <w:tabs>
          <w:tab w:val="num" w:pos="6480"/>
        </w:tabs>
        <w:ind w:left="6480" w:hanging="360"/>
      </w:pPr>
      <w:rPr>
        <w:rFonts w:ascii="Symbol" w:hAnsi="Symbol" w:hint="default"/>
      </w:rPr>
    </w:lvl>
    <w:lvl w:ilvl="4" w:tplc="04080003" w:tentative="1">
      <w:start w:val="1"/>
      <w:numFmt w:val="bullet"/>
      <w:lvlText w:val="o"/>
      <w:lvlJc w:val="left"/>
      <w:pPr>
        <w:tabs>
          <w:tab w:val="num" w:pos="7200"/>
        </w:tabs>
        <w:ind w:left="7200" w:hanging="360"/>
      </w:pPr>
      <w:rPr>
        <w:rFonts w:ascii="Courier New" w:hAnsi="Courier New" w:hint="default"/>
      </w:rPr>
    </w:lvl>
    <w:lvl w:ilvl="5" w:tplc="04080005" w:tentative="1">
      <w:start w:val="1"/>
      <w:numFmt w:val="bullet"/>
      <w:lvlText w:val=""/>
      <w:lvlJc w:val="left"/>
      <w:pPr>
        <w:tabs>
          <w:tab w:val="num" w:pos="7920"/>
        </w:tabs>
        <w:ind w:left="7920" w:hanging="360"/>
      </w:pPr>
      <w:rPr>
        <w:rFonts w:ascii="Wingdings" w:hAnsi="Wingdings" w:hint="default"/>
      </w:rPr>
    </w:lvl>
    <w:lvl w:ilvl="6" w:tplc="04080001" w:tentative="1">
      <w:start w:val="1"/>
      <w:numFmt w:val="bullet"/>
      <w:lvlText w:val=""/>
      <w:lvlJc w:val="left"/>
      <w:pPr>
        <w:tabs>
          <w:tab w:val="num" w:pos="8640"/>
        </w:tabs>
        <w:ind w:left="8640" w:hanging="360"/>
      </w:pPr>
      <w:rPr>
        <w:rFonts w:ascii="Symbol" w:hAnsi="Symbol" w:hint="default"/>
      </w:rPr>
    </w:lvl>
    <w:lvl w:ilvl="7" w:tplc="04080003" w:tentative="1">
      <w:start w:val="1"/>
      <w:numFmt w:val="bullet"/>
      <w:lvlText w:val="o"/>
      <w:lvlJc w:val="left"/>
      <w:pPr>
        <w:tabs>
          <w:tab w:val="num" w:pos="9360"/>
        </w:tabs>
        <w:ind w:left="9360" w:hanging="360"/>
      </w:pPr>
      <w:rPr>
        <w:rFonts w:ascii="Courier New" w:hAnsi="Courier New" w:hint="default"/>
      </w:rPr>
    </w:lvl>
    <w:lvl w:ilvl="8" w:tplc="04080005" w:tentative="1">
      <w:start w:val="1"/>
      <w:numFmt w:val="bullet"/>
      <w:lvlText w:val=""/>
      <w:lvlJc w:val="left"/>
      <w:pPr>
        <w:tabs>
          <w:tab w:val="num" w:pos="10080"/>
        </w:tabs>
        <w:ind w:left="10080" w:hanging="360"/>
      </w:pPr>
      <w:rPr>
        <w:rFonts w:ascii="Wingdings" w:hAnsi="Wingdings" w:hint="default"/>
      </w:rPr>
    </w:lvl>
  </w:abstractNum>
  <w:abstractNum w:abstractNumId="7">
    <w:nsid w:val="27772C45"/>
    <w:multiLevelType w:val="hybridMultilevel"/>
    <w:tmpl w:val="417E1380"/>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8">
    <w:nsid w:val="2B78587D"/>
    <w:multiLevelType w:val="multilevel"/>
    <w:tmpl w:val="DFC8915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CB71493"/>
    <w:multiLevelType w:val="hybridMultilevel"/>
    <w:tmpl w:val="9FA02A54"/>
    <w:lvl w:ilvl="0" w:tplc="273C93E0">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318A29B3"/>
    <w:multiLevelType w:val="hybridMultilevel"/>
    <w:tmpl w:val="06A2E418"/>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1">
    <w:nsid w:val="32203D0F"/>
    <w:multiLevelType w:val="hybridMultilevel"/>
    <w:tmpl w:val="22660430"/>
    <w:lvl w:ilvl="0" w:tplc="2338686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330C0BFC"/>
    <w:multiLevelType w:val="multilevel"/>
    <w:tmpl w:val="DFC8915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ABB66DB"/>
    <w:multiLevelType w:val="hybridMultilevel"/>
    <w:tmpl w:val="68B8FC2C"/>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14">
    <w:nsid w:val="3B501B95"/>
    <w:multiLevelType w:val="hybridMultilevel"/>
    <w:tmpl w:val="AC62B38E"/>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5">
    <w:nsid w:val="46F32B5E"/>
    <w:multiLevelType w:val="hybridMultilevel"/>
    <w:tmpl w:val="24923B80"/>
    <w:lvl w:ilvl="0" w:tplc="58FC1926">
      <w:start w:val="1"/>
      <w:numFmt w:val="decimal"/>
      <w:lvlText w:val="%1."/>
      <w:lvlJc w:val="left"/>
      <w:pPr>
        <w:ind w:left="218" w:hanging="360"/>
      </w:pPr>
      <w:rPr>
        <w:rFonts w:hint="default"/>
        <w:i w:val="0"/>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6">
    <w:nsid w:val="4F832AB3"/>
    <w:multiLevelType w:val="multilevel"/>
    <w:tmpl w:val="DFC8915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51377ED"/>
    <w:multiLevelType w:val="hybridMultilevel"/>
    <w:tmpl w:val="D7BCC510"/>
    <w:lvl w:ilvl="0" w:tplc="0408000B">
      <w:start w:val="1"/>
      <w:numFmt w:val="bullet"/>
      <w:lvlText w:val=""/>
      <w:lvlJc w:val="left"/>
      <w:pPr>
        <w:ind w:left="645" w:hanging="360"/>
      </w:pPr>
      <w:rPr>
        <w:rFonts w:ascii="Wingdings" w:hAnsi="Wingdings" w:hint="default"/>
      </w:rPr>
    </w:lvl>
    <w:lvl w:ilvl="1" w:tplc="04080003" w:tentative="1">
      <w:start w:val="1"/>
      <w:numFmt w:val="bullet"/>
      <w:lvlText w:val="o"/>
      <w:lvlJc w:val="left"/>
      <w:pPr>
        <w:ind w:left="1365" w:hanging="360"/>
      </w:pPr>
      <w:rPr>
        <w:rFonts w:ascii="Courier New" w:hAnsi="Courier New" w:cs="Courier New" w:hint="default"/>
      </w:rPr>
    </w:lvl>
    <w:lvl w:ilvl="2" w:tplc="04080005" w:tentative="1">
      <w:start w:val="1"/>
      <w:numFmt w:val="bullet"/>
      <w:lvlText w:val=""/>
      <w:lvlJc w:val="left"/>
      <w:pPr>
        <w:ind w:left="2085" w:hanging="360"/>
      </w:pPr>
      <w:rPr>
        <w:rFonts w:ascii="Wingdings" w:hAnsi="Wingdings" w:hint="default"/>
      </w:rPr>
    </w:lvl>
    <w:lvl w:ilvl="3" w:tplc="04080001" w:tentative="1">
      <w:start w:val="1"/>
      <w:numFmt w:val="bullet"/>
      <w:lvlText w:val=""/>
      <w:lvlJc w:val="left"/>
      <w:pPr>
        <w:ind w:left="2805" w:hanging="360"/>
      </w:pPr>
      <w:rPr>
        <w:rFonts w:ascii="Symbol" w:hAnsi="Symbol" w:hint="default"/>
      </w:rPr>
    </w:lvl>
    <w:lvl w:ilvl="4" w:tplc="04080003" w:tentative="1">
      <w:start w:val="1"/>
      <w:numFmt w:val="bullet"/>
      <w:lvlText w:val="o"/>
      <w:lvlJc w:val="left"/>
      <w:pPr>
        <w:ind w:left="3525" w:hanging="360"/>
      </w:pPr>
      <w:rPr>
        <w:rFonts w:ascii="Courier New" w:hAnsi="Courier New" w:cs="Courier New" w:hint="default"/>
      </w:rPr>
    </w:lvl>
    <w:lvl w:ilvl="5" w:tplc="04080005" w:tentative="1">
      <w:start w:val="1"/>
      <w:numFmt w:val="bullet"/>
      <w:lvlText w:val=""/>
      <w:lvlJc w:val="left"/>
      <w:pPr>
        <w:ind w:left="4245" w:hanging="360"/>
      </w:pPr>
      <w:rPr>
        <w:rFonts w:ascii="Wingdings" w:hAnsi="Wingdings" w:hint="default"/>
      </w:rPr>
    </w:lvl>
    <w:lvl w:ilvl="6" w:tplc="04080001" w:tentative="1">
      <w:start w:val="1"/>
      <w:numFmt w:val="bullet"/>
      <w:lvlText w:val=""/>
      <w:lvlJc w:val="left"/>
      <w:pPr>
        <w:ind w:left="4965" w:hanging="360"/>
      </w:pPr>
      <w:rPr>
        <w:rFonts w:ascii="Symbol" w:hAnsi="Symbol" w:hint="default"/>
      </w:rPr>
    </w:lvl>
    <w:lvl w:ilvl="7" w:tplc="04080003" w:tentative="1">
      <w:start w:val="1"/>
      <w:numFmt w:val="bullet"/>
      <w:lvlText w:val="o"/>
      <w:lvlJc w:val="left"/>
      <w:pPr>
        <w:ind w:left="5685" w:hanging="360"/>
      </w:pPr>
      <w:rPr>
        <w:rFonts w:ascii="Courier New" w:hAnsi="Courier New" w:cs="Courier New" w:hint="default"/>
      </w:rPr>
    </w:lvl>
    <w:lvl w:ilvl="8" w:tplc="04080005" w:tentative="1">
      <w:start w:val="1"/>
      <w:numFmt w:val="bullet"/>
      <w:lvlText w:val=""/>
      <w:lvlJc w:val="left"/>
      <w:pPr>
        <w:ind w:left="6405" w:hanging="360"/>
      </w:pPr>
      <w:rPr>
        <w:rFonts w:ascii="Wingdings" w:hAnsi="Wingdings" w:hint="default"/>
      </w:rPr>
    </w:lvl>
  </w:abstractNum>
  <w:abstractNum w:abstractNumId="18">
    <w:nsid w:val="65B34AA1"/>
    <w:multiLevelType w:val="hybridMultilevel"/>
    <w:tmpl w:val="B300838C"/>
    <w:lvl w:ilvl="0" w:tplc="58FC1926">
      <w:start w:val="1"/>
      <w:numFmt w:val="decimal"/>
      <w:lvlText w:val="%1."/>
      <w:lvlJc w:val="left"/>
      <w:pPr>
        <w:ind w:left="218"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66C063B"/>
    <w:multiLevelType w:val="hybridMultilevel"/>
    <w:tmpl w:val="4DD67E66"/>
    <w:lvl w:ilvl="0" w:tplc="2338686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6A1A3605"/>
    <w:multiLevelType w:val="hybridMultilevel"/>
    <w:tmpl w:val="2E9C98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DFE6C1B"/>
    <w:multiLevelType w:val="multilevel"/>
    <w:tmpl w:val="9F8AF846"/>
    <w:lvl w:ilvl="0">
      <w:start w:val="1"/>
      <w:numFmt w:val="decimal"/>
      <w:lvlText w:val="%1."/>
      <w:lvlJc w:val="left"/>
      <w:pPr>
        <w:ind w:left="1155" w:hanging="1155"/>
      </w:pPr>
      <w:rPr>
        <w:rFonts w:hint="default"/>
      </w:rPr>
    </w:lvl>
    <w:lvl w:ilvl="1">
      <w:start w:val="1"/>
      <w:numFmt w:val="decimal"/>
      <w:lvlText w:val="%1.%2."/>
      <w:lvlJc w:val="left"/>
      <w:pPr>
        <w:ind w:left="1875" w:hanging="1155"/>
      </w:pPr>
      <w:rPr>
        <w:rFonts w:hint="default"/>
      </w:rPr>
    </w:lvl>
    <w:lvl w:ilvl="2">
      <w:start w:val="1"/>
      <w:numFmt w:val="decimal"/>
      <w:lvlText w:val="%1.%2.%3."/>
      <w:lvlJc w:val="left"/>
      <w:pPr>
        <w:ind w:left="2595" w:hanging="1155"/>
      </w:pPr>
      <w:rPr>
        <w:rFonts w:hint="default"/>
      </w:rPr>
    </w:lvl>
    <w:lvl w:ilvl="3">
      <w:start w:val="1"/>
      <w:numFmt w:val="decimal"/>
      <w:lvlText w:val="%1.%2.%3.%4."/>
      <w:lvlJc w:val="left"/>
      <w:pPr>
        <w:ind w:left="3315" w:hanging="1155"/>
      </w:pPr>
      <w:rPr>
        <w:rFonts w:hint="default"/>
      </w:rPr>
    </w:lvl>
    <w:lvl w:ilvl="4">
      <w:start w:val="1"/>
      <w:numFmt w:val="decimal"/>
      <w:lvlText w:val="%1.%2.%3.%4.%5."/>
      <w:lvlJc w:val="left"/>
      <w:pPr>
        <w:ind w:left="4035" w:hanging="115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6E0F07A8"/>
    <w:multiLevelType w:val="hybridMultilevel"/>
    <w:tmpl w:val="E3EEA7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EE4787A"/>
    <w:multiLevelType w:val="hybridMultilevel"/>
    <w:tmpl w:val="A9A4A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EE92EC7"/>
    <w:multiLevelType w:val="hybridMultilevel"/>
    <w:tmpl w:val="A944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6"/>
  </w:num>
  <w:num w:numId="3">
    <w:abstractNumId w:val="15"/>
  </w:num>
  <w:num w:numId="4">
    <w:abstractNumId w:val="0"/>
  </w:num>
  <w:num w:numId="5">
    <w:abstractNumId w:val="17"/>
  </w:num>
  <w:num w:numId="6">
    <w:abstractNumId w:val="7"/>
  </w:num>
  <w:num w:numId="7">
    <w:abstractNumId w:val="18"/>
  </w:num>
  <w:num w:numId="8">
    <w:abstractNumId w:val="10"/>
  </w:num>
  <w:num w:numId="9">
    <w:abstractNumId w:val="19"/>
  </w:num>
  <w:num w:numId="10">
    <w:abstractNumId w:val="11"/>
  </w:num>
  <w:num w:numId="11">
    <w:abstractNumId w:val="23"/>
  </w:num>
  <w:num w:numId="12">
    <w:abstractNumId w:val="24"/>
  </w:num>
  <w:num w:numId="13">
    <w:abstractNumId w:val="14"/>
  </w:num>
  <w:num w:numId="14">
    <w:abstractNumId w:val="16"/>
  </w:num>
  <w:num w:numId="15">
    <w:abstractNumId w:val="8"/>
  </w:num>
  <w:num w:numId="16">
    <w:abstractNumId w:val="22"/>
  </w:num>
  <w:num w:numId="17">
    <w:abstractNumId w:val="13"/>
  </w:num>
  <w:num w:numId="18">
    <w:abstractNumId w:val="2"/>
  </w:num>
  <w:num w:numId="19">
    <w:abstractNumId w:val="12"/>
  </w:num>
  <w:num w:numId="20">
    <w:abstractNumId w:val="4"/>
  </w:num>
  <w:num w:numId="21">
    <w:abstractNumId w:val="3"/>
  </w:num>
  <w:num w:numId="22">
    <w:abstractNumId w:val="21"/>
  </w:num>
  <w:num w:numId="23">
    <w:abstractNumId w:val="5"/>
  </w:num>
  <w:num w:numId="24">
    <w:abstractNumId w:val="1"/>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noPunctuationKerning/>
  <w:characterSpacingControl w:val="doNotCompress"/>
  <w:footnotePr>
    <w:footnote w:id="-1"/>
    <w:footnote w:id="0"/>
  </w:footnotePr>
  <w:endnotePr>
    <w:endnote w:id="-1"/>
    <w:endnote w:id="0"/>
  </w:endnotePr>
  <w:compat/>
  <w:rsids>
    <w:rsidRoot w:val="00BE13DD"/>
    <w:rsid w:val="00000CB4"/>
    <w:rsid w:val="00011C9F"/>
    <w:rsid w:val="00020D7C"/>
    <w:rsid w:val="0002208F"/>
    <w:rsid w:val="00030B09"/>
    <w:rsid w:val="00045928"/>
    <w:rsid w:val="0005744F"/>
    <w:rsid w:val="00084741"/>
    <w:rsid w:val="000C1F87"/>
    <w:rsid w:val="000D5628"/>
    <w:rsid w:val="000F0723"/>
    <w:rsid w:val="000F3581"/>
    <w:rsid w:val="0011686F"/>
    <w:rsid w:val="00121256"/>
    <w:rsid w:val="001A2CE5"/>
    <w:rsid w:val="001B4B2E"/>
    <w:rsid w:val="00204F0C"/>
    <w:rsid w:val="00207AAF"/>
    <w:rsid w:val="00207EC7"/>
    <w:rsid w:val="00215143"/>
    <w:rsid w:val="0022136B"/>
    <w:rsid w:val="00244A0A"/>
    <w:rsid w:val="0026023F"/>
    <w:rsid w:val="00282390"/>
    <w:rsid w:val="00283CE4"/>
    <w:rsid w:val="002929B4"/>
    <w:rsid w:val="002B21EF"/>
    <w:rsid w:val="002B762E"/>
    <w:rsid w:val="002C3589"/>
    <w:rsid w:val="002C4098"/>
    <w:rsid w:val="002D5AB9"/>
    <w:rsid w:val="002D65FE"/>
    <w:rsid w:val="002E5FF7"/>
    <w:rsid w:val="002F101B"/>
    <w:rsid w:val="00305650"/>
    <w:rsid w:val="00311F46"/>
    <w:rsid w:val="00320EF8"/>
    <w:rsid w:val="00321FA0"/>
    <w:rsid w:val="003231AC"/>
    <w:rsid w:val="0032773A"/>
    <w:rsid w:val="00330DCD"/>
    <w:rsid w:val="0036131B"/>
    <w:rsid w:val="00364B23"/>
    <w:rsid w:val="003717C7"/>
    <w:rsid w:val="003836E2"/>
    <w:rsid w:val="003A6897"/>
    <w:rsid w:val="003C127D"/>
    <w:rsid w:val="003E1C69"/>
    <w:rsid w:val="003F0893"/>
    <w:rsid w:val="003F3620"/>
    <w:rsid w:val="003F49C2"/>
    <w:rsid w:val="004034A7"/>
    <w:rsid w:val="00417FB5"/>
    <w:rsid w:val="00422BA8"/>
    <w:rsid w:val="004731EC"/>
    <w:rsid w:val="00476C11"/>
    <w:rsid w:val="004A57F9"/>
    <w:rsid w:val="004F2884"/>
    <w:rsid w:val="0050068F"/>
    <w:rsid w:val="0050464B"/>
    <w:rsid w:val="00506CFB"/>
    <w:rsid w:val="00512338"/>
    <w:rsid w:val="00521359"/>
    <w:rsid w:val="0054242A"/>
    <w:rsid w:val="00550B34"/>
    <w:rsid w:val="00564F44"/>
    <w:rsid w:val="005B677B"/>
    <w:rsid w:val="005C360E"/>
    <w:rsid w:val="005D5625"/>
    <w:rsid w:val="005F6AB5"/>
    <w:rsid w:val="00615F1A"/>
    <w:rsid w:val="00625C8D"/>
    <w:rsid w:val="00644233"/>
    <w:rsid w:val="00662BFB"/>
    <w:rsid w:val="0067673F"/>
    <w:rsid w:val="006978F2"/>
    <w:rsid w:val="006B0076"/>
    <w:rsid w:val="0072300C"/>
    <w:rsid w:val="00741188"/>
    <w:rsid w:val="0075010B"/>
    <w:rsid w:val="007A0EC3"/>
    <w:rsid w:val="007D7526"/>
    <w:rsid w:val="007E0F54"/>
    <w:rsid w:val="00800553"/>
    <w:rsid w:val="00802C07"/>
    <w:rsid w:val="008619F4"/>
    <w:rsid w:val="0086393B"/>
    <w:rsid w:val="008B469D"/>
    <w:rsid w:val="008E7A63"/>
    <w:rsid w:val="008F20AD"/>
    <w:rsid w:val="00922248"/>
    <w:rsid w:val="00930A96"/>
    <w:rsid w:val="00966411"/>
    <w:rsid w:val="00982C8B"/>
    <w:rsid w:val="009A3E5F"/>
    <w:rsid w:val="009A6364"/>
    <w:rsid w:val="009A67A3"/>
    <w:rsid w:val="009D3F6A"/>
    <w:rsid w:val="009E6761"/>
    <w:rsid w:val="00A040FD"/>
    <w:rsid w:val="00A45147"/>
    <w:rsid w:val="00A45B17"/>
    <w:rsid w:val="00A474D8"/>
    <w:rsid w:val="00A64042"/>
    <w:rsid w:val="00A829BB"/>
    <w:rsid w:val="00A85685"/>
    <w:rsid w:val="00AB0035"/>
    <w:rsid w:val="00AC0220"/>
    <w:rsid w:val="00AC6C7E"/>
    <w:rsid w:val="00AD1B9A"/>
    <w:rsid w:val="00AD761E"/>
    <w:rsid w:val="00B114A3"/>
    <w:rsid w:val="00B239B9"/>
    <w:rsid w:val="00B304E0"/>
    <w:rsid w:val="00B30B81"/>
    <w:rsid w:val="00B33BEA"/>
    <w:rsid w:val="00BA43E2"/>
    <w:rsid w:val="00BB558B"/>
    <w:rsid w:val="00BB6F89"/>
    <w:rsid w:val="00BD1FD4"/>
    <w:rsid w:val="00BE13DD"/>
    <w:rsid w:val="00C015BA"/>
    <w:rsid w:val="00C26F0D"/>
    <w:rsid w:val="00C40A35"/>
    <w:rsid w:val="00C646F8"/>
    <w:rsid w:val="00CD6F52"/>
    <w:rsid w:val="00CE2725"/>
    <w:rsid w:val="00CF6053"/>
    <w:rsid w:val="00D758A0"/>
    <w:rsid w:val="00D90E1A"/>
    <w:rsid w:val="00DA7736"/>
    <w:rsid w:val="00DB77BB"/>
    <w:rsid w:val="00DC334E"/>
    <w:rsid w:val="00DE1E9D"/>
    <w:rsid w:val="00DE6738"/>
    <w:rsid w:val="00DF5733"/>
    <w:rsid w:val="00E05851"/>
    <w:rsid w:val="00E10F74"/>
    <w:rsid w:val="00E25EBC"/>
    <w:rsid w:val="00E70ED0"/>
    <w:rsid w:val="00ED2DB1"/>
    <w:rsid w:val="00EE4738"/>
    <w:rsid w:val="00EE55FA"/>
    <w:rsid w:val="00F13432"/>
    <w:rsid w:val="00F240DF"/>
    <w:rsid w:val="00F45206"/>
    <w:rsid w:val="00F702CE"/>
    <w:rsid w:val="00F97CE3"/>
    <w:rsid w:val="00FA3F21"/>
    <w:rsid w:val="00FB24AD"/>
    <w:rsid w:val="00FF60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b/>
      <w:i/>
      <w:sz w:val="24"/>
      <w:szCs w:val="24"/>
    </w:rPr>
  </w:style>
  <w:style w:type="paragraph" w:styleId="5">
    <w:name w:val="heading 5"/>
    <w:basedOn w:val="a"/>
    <w:next w:val="a"/>
    <w:link w:val="5Char"/>
    <w:qFormat/>
    <w:rsid w:val="003A6897"/>
    <w:pPr>
      <w:keepNext/>
      <w:framePr w:hSpace="180" w:wrap="around" w:vAnchor="text" w:hAnchor="text" w:x="-72" w:y="1"/>
      <w:overflowPunct w:val="0"/>
      <w:autoSpaceDE w:val="0"/>
      <w:autoSpaceDN w:val="0"/>
      <w:adjustRightInd w:val="0"/>
      <w:spacing w:line="220" w:lineRule="atLeast"/>
      <w:suppressOverlap/>
      <w:textAlignment w:val="baseline"/>
      <w:outlineLvl w:val="4"/>
    </w:pPr>
    <w:rPr>
      <w:rFonts w:ascii="Katsoulidis" w:hAnsi="Katsoulidis"/>
      <w:i w:val="0"/>
      <w:caps/>
      <w:w w:val="96"/>
      <w:sz w:val="20"/>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rPr>
      <w:color w:val="0000FF"/>
      <w:u w:val="single"/>
    </w:rPr>
  </w:style>
  <w:style w:type="paragraph" w:styleId="a3">
    <w:name w:val="Body Text Indent"/>
    <w:basedOn w:val="a"/>
    <w:semiHidden/>
    <w:pPr>
      <w:widowControl w:val="0"/>
      <w:spacing w:line="360" w:lineRule="atLeast"/>
      <w:ind w:right="26"/>
      <w:jc w:val="both"/>
    </w:pPr>
    <w:rPr>
      <w:rFonts w:ascii="Katsoulidis" w:hAnsi="Katsoulidis"/>
      <w:b w:val="0"/>
      <w:i w:val="0"/>
      <w:sz w:val="20"/>
    </w:rPr>
  </w:style>
  <w:style w:type="paragraph" w:styleId="a4">
    <w:name w:val="Body Text"/>
    <w:basedOn w:val="a"/>
    <w:link w:val="Char"/>
    <w:uiPriority w:val="99"/>
    <w:unhideWhenUsed/>
    <w:rsid w:val="003A6897"/>
    <w:pPr>
      <w:spacing w:after="120"/>
    </w:pPr>
  </w:style>
  <w:style w:type="character" w:customStyle="1" w:styleId="Char">
    <w:name w:val="Σώμα κειμένου Char"/>
    <w:basedOn w:val="a0"/>
    <w:link w:val="a4"/>
    <w:uiPriority w:val="99"/>
    <w:rsid w:val="003A6897"/>
    <w:rPr>
      <w:b/>
      <w:i/>
      <w:sz w:val="24"/>
      <w:szCs w:val="24"/>
    </w:rPr>
  </w:style>
  <w:style w:type="character" w:customStyle="1" w:styleId="5Char">
    <w:name w:val="Επικεφαλίδα 5 Char"/>
    <w:basedOn w:val="a0"/>
    <w:link w:val="5"/>
    <w:rsid w:val="003A6897"/>
    <w:rPr>
      <w:rFonts w:ascii="Katsoulidis" w:hAnsi="Katsoulidis"/>
      <w:b/>
      <w:caps/>
      <w:w w:val="96"/>
      <w:szCs w:val="22"/>
    </w:rPr>
  </w:style>
  <w:style w:type="paragraph" w:customStyle="1" w:styleId="Default">
    <w:name w:val="Default"/>
    <w:rsid w:val="00DE1E9D"/>
    <w:pPr>
      <w:autoSpaceDE w:val="0"/>
      <w:autoSpaceDN w:val="0"/>
      <w:adjustRightInd w:val="0"/>
    </w:pPr>
    <w:rPr>
      <w:rFonts w:ascii="Calibri" w:hAnsi="Calibri" w:cs="Calibri"/>
      <w:color w:val="000000"/>
      <w:sz w:val="24"/>
      <w:szCs w:val="24"/>
    </w:rPr>
  </w:style>
  <w:style w:type="paragraph" w:styleId="a5">
    <w:name w:val="header"/>
    <w:basedOn w:val="a"/>
    <w:link w:val="Char0"/>
    <w:uiPriority w:val="99"/>
    <w:semiHidden/>
    <w:unhideWhenUsed/>
    <w:rsid w:val="00244A0A"/>
    <w:pPr>
      <w:tabs>
        <w:tab w:val="center" w:pos="4513"/>
        <w:tab w:val="right" w:pos="9026"/>
      </w:tabs>
    </w:pPr>
  </w:style>
  <w:style w:type="character" w:customStyle="1" w:styleId="Char0">
    <w:name w:val="Κεφαλίδα Char"/>
    <w:basedOn w:val="a0"/>
    <w:link w:val="a5"/>
    <w:uiPriority w:val="99"/>
    <w:semiHidden/>
    <w:rsid w:val="00244A0A"/>
    <w:rPr>
      <w:b/>
      <w:i/>
      <w:sz w:val="24"/>
      <w:szCs w:val="24"/>
    </w:rPr>
  </w:style>
  <w:style w:type="paragraph" w:styleId="a6">
    <w:name w:val="footer"/>
    <w:basedOn w:val="a"/>
    <w:link w:val="Char1"/>
    <w:uiPriority w:val="99"/>
    <w:unhideWhenUsed/>
    <w:rsid w:val="00244A0A"/>
    <w:pPr>
      <w:tabs>
        <w:tab w:val="center" w:pos="4513"/>
        <w:tab w:val="right" w:pos="9026"/>
      </w:tabs>
    </w:pPr>
  </w:style>
  <w:style w:type="character" w:customStyle="1" w:styleId="Char1">
    <w:name w:val="Υποσέλιδο Char"/>
    <w:basedOn w:val="a0"/>
    <w:link w:val="a6"/>
    <w:uiPriority w:val="99"/>
    <w:rsid w:val="00244A0A"/>
    <w:rPr>
      <w:b/>
      <w:i/>
      <w:sz w:val="24"/>
      <w:szCs w:val="24"/>
    </w:rPr>
  </w:style>
  <w:style w:type="character" w:styleId="a7">
    <w:name w:val="Strong"/>
    <w:basedOn w:val="a0"/>
    <w:uiPriority w:val="22"/>
    <w:qFormat/>
    <w:rsid w:val="00C40A35"/>
    <w:rPr>
      <w:b/>
      <w:bCs/>
    </w:rPr>
  </w:style>
  <w:style w:type="paragraph" w:styleId="Web">
    <w:name w:val="Normal (Web)"/>
    <w:basedOn w:val="a"/>
    <w:uiPriority w:val="99"/>
    <w:semiHidden/>
    <w:unhideWhenUsed/>
    <w:rsid w:val="008619F4"/>
    <w:pPr>
      <w:spacing w:before="100" w:beforeAutospacing="1" w:after="100" w:afterAutospacing="1"/>
    </w:pPr>
    <w:rPr>
      <w:b w:val="0"/>
      <w:i w:val="0"/>
    </w:rPr>
  </w:style>
  <w:style w:type="paragraph" w:styleId="a8">
    <w:name w:val="Balloon Text"/>
    <w:basedOn w:val="a"/>
    <w:link w:val="Char2"/>
    <w:uiPriority w:val="99"/>
    <w:semiHidden/>
    <w:unhideWhenUsed/>
    <w:rsid w:val="002D65FE"/>
    <w:rPr>
      <w:rFonts w:ascii="Tahoma" w:hAnsi="Tahoma" w:cs="Tahoma"/>
      <w:sz w:val="16"/>
      <w:szCs w:val="16"/>
    </w:rPr>
  </w:style>
  <w:style w:type="character" w:customStyle="1" w:styleId="Char2">
    <w:name w:val="Κείμενο πλαισίου Char"/>
    <w:basedOn w:val="a0"/>
    <w:link w:val="a8"/>
    <w:uiPriority w:val="99"/>
    <w:semiHidden/>
    <w:rsid w:val="002D65FE"/>
    <w:rPr>
      <w:rFonts w:ascii="Tahoma" w:hAnsi="Tahoma" w:cs="Tahoma"/>
      <w:b/>
      <w:i/>
      <w:sz w:val="16"/>
      <w:szCs w:val="16"/>
    </w:rPr>
  </w:style>
</w:styles>
</file>

<file path=word/webSettings.xml><?xml version="1.0" encoding="utf-8"?>
<w:webSettings xmlns:r="http://schemas.openxmlformats.org/officeDocument/2006/relationships" xmlns:w="http://schemas.openxmlformats.org/wordprocessingml/2006/main">
  <w:divs>
    <w:div w:id="31811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georgoul@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4E667-AED6-438B-9606-D988BC56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2347</Words>
  <Characters>12675</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lpstr>
    </vt:vector>
  </TitlesOfParts>
  <Company>UoA</Company>
  <LinksUpToDate>false</LinksUpToDate>
  <CharactersWithSpaces>14993</CharactersWithSpaces>
  <SharedDoc>false</SharedDoc>
  <HLinks>
    <vt:vector size="6" baseType="variant">
      <vt:variant>
        <vt:i4>7209041</vt:i4>
      </vt:variant>
      <vt:variant>
        <vt:i4>0</vt:i4>
      </vt:variant>
      <vt:variant>
        <vt:i4>0</vt:i4>
      </vt:variant>
      <vt:variant>
        <vt:i4>5</vt:i4>
      </vt:variant>
      <vt:variant>
        <vt:lpwstr>mailto:kgeorgoul@uoa.gr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aretoulaki</dc:creator>
  <cp:lastModifiedBy>mariam</cp:lastModifiedBy>
  <cp:revision>5</cp:revision>
  <cp:lastPrinted>2020-05-21T08:20:00Z</cp:lastPrinted>
  <dcterms:created xsi:type="dcterms:W3CDTF">2020-05-21T11:17:00Z</dcterms:created>
  <dcterms:modified xsi:type="dcterms:W3CDTF">2020-05-21T11:22:00Z</dcterms:modified>
</cp:coreProperties>
</file>