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59" w:tblpY="1"/>
        <w:tblOverlap w:val="never"/>
        <w:tblW w:w="9750" w:type="dxa"/>
        <w:tblLayout w:type="fixed"/>
        <w:tblLook w:val="01E0"/>
      </w:tblPr>
      <w:tblGrid>
        <w:gridCol w:w="1974"/>
        <w:gridCol w:w="7776"/>
      </w:tblGrid>
      <w:tr w:rsidR="00755E09" w:rsidTr="00755E09">
        <w:trPr>
          <w:trHeight w:val="1258"/>
        </w:trPr>
        <w:tc>
          <w:tcPr>
            <w:tcW w:w="1188" w:type="dxa"/>
            <w:hideMark/>
          </w:tcPr>
          <w:p w:rsidR="00755E09" w:rsidRDefault="00755E09">
            <w:pPr>
              <w:pStyle w:val="Title"/>
              <w:ind w:right="-91"/>
              <w:jc w:val="left"/>
              <w:rPr>
                <w:b w:val="0"/>
                <w:spacing w:val="8"/>
              </w:rPr>
            </w:pPr>
            <w:r>
              <w:rPr>
                <w:noProof/>
              </w:rPr>
              <w:drawing>
                <wp:anchor distT="0" distB="0" distL="114300" distR="114300" simplePos="0" relativeHeight="251658240" behindDoc="1" locked="0" layoutInCell="1" allowOverlap="1">
                  <wp:simplePos x="0" y="0"/>
                  <wp:positionH relativeFrom="column">
                    <wp:posOffset>-60960</wp:posOffset>
                  </wp:positionH>
                  <wp:positionV relativeFrom="paragraph">
                    <wp:posOffset>635</wp:posOffset>
                  </wp:positionV>
                  <wp:extent cx="626110" cy="899795"/>
                  <wp:effectExtent l="19050" t="0" r="2540" b="0"/>
                  <wp:wrapNone/>
                  <wp:docPr id="3" name="Εικόνα 3"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A_COL_bw"/>
                          <pic:cNvPicPr>
                            <a:picLocks noChangeAspect="1" noChangeArrowheads="1"/>
                          </pic:cNvPicPr>
                        </pic:nvPicPr>
                        <pic:blipFill>
                          <a:blip r:embed="rId6" cstate="print"/>
                          <a:srcRect l="8240" t="6374" r="13734" b="6374"/>
                          <a:stretch>
                            <a:fillRect/>
                          </a:stretch>
                        </pic:blipFill>
                        <pic:spPr bwMode="auto">
                          <a:xfrm>
                            <a:off x="0" y="0"/>
                            <a:ext cx="626110" cy="899795"/>
                          </a:xfrm>
                          <a:prstGeom prst="rect">
                            <a:avLst/>
                          </a:prstGeom>
                          <a:noFill/>
                        </pic:spPr>
                      </pic:pic>
                    </a:graphicData>
                  </a:graphic>
                </wp:anchor>
              </w:drawing>
            </w:r>
          </w:p>
        </w:tc>
        <w:tc>
          <w:tcPr>
            <w:tcW w:w="4680" w:type="dxa"/>
          </w:tcPr>
          <w:p w:rsidR="00755E09" w:rsidRDefault="00755E09">
            <w:pPr>
              <w:pStyle w:val="Title"/>
              <w:ind w:right="-91"/>
              <w:jc w:val="left"/>
              <w:rPr>
                <w:rFonts w:ascii="Katsoulidis" w:hAnsi="Katsoulidis"/>
                <w:spacing w:val="8"/>
                <w:sz w:val="22"/>
              </w:rPr>
            </w:pPr>
          </w:p>
          <w:p w:rsidR="00755E09" w:rsidRDefault="00755E09">
            <w:pPr>
              <w:pStyle w:val="Title"/>
              <w:spacing w:after="80"/>
              <w:ind w:right="-91"/>
              <w:jc w:val="left"/>
              <w:rPr>
                <w:rFonts w:ascii="Katsoulidis" w:hAnsi="Katsoulidis"/>
                <w:b w:val="0"/>
                <w:spacing w:val="8"/>
                <w:sz w:val="22"/>
              </w:rPr>
            </w:pPr>
            <w:r>
              <w:rPr>
                <w:rFonts w:ascii="Katsoulidis" w:hAnsi="Katsoulidis"/>
                <w:b w:val="0"/>
                <w:spacing w:val="8"/>
                <w:sz w:val="22"/>
              </w:rPr>
              <w:t>ΕΛΛΗΝΙΚΗ ΔΗΜΟΚΡΑΤΙΑ</w:t>
            </w:r>
          </w:p>
          <w:p w:rsidR="00755E09" w:rsidRDefault="00755E09">
            <w:pPr>
              <w:pStyle w:val="Caption"/>
              <w:ind w:right="-91"/>
              <w:jc w:val="left"/>
              <w:rPr>
                <w:rFonts w:ascii="Katsoulidis" w:hAnsi="Katsoulidis"/>
                <w:color w:val="000000"/>
                <w:sz w:val="32"/>
              </w:rPr>
            </w:pPr>
            <w:proofErr w:type="spellStart"/>
            <w:r>
              <w:rPr>
                <w:rFonts w:ascii="Katsoulidis" w:hAnsi="Katsoulidis"/>
                <w:color w:val="000000"/>
                <w:sz w:val="32"/>
              </w:rPr>
              <w:t>Εθνικόν</w:t>
            </w:r>
            <w:proofErr w:type="spellEnd"/>
            <w:r>
              <w:rPr>
                <w:rFonts w:ascii="Katsoulidis" w:hAnsi="Katsoulidis"/>
                <w:color w:val="000000"/>
                <w:sz w:val="32"/>
              </w:rPr>
              <w:t xml:space="preserve"> και </w:t>
            </w:r>
            <w:proofErr w:type="spellStart"/>
            <w:r>
              <w:rPr>
                <w:rFonts w:ascii="Katsoulidis" w:hAnsi="Katsoulidis"/>
                <w:color w:val="000000"/>
                <w:sz w:val="32"/>
              </w:rPr>
              <w:t>Καποδιστριακόν</w:t>
            </w:r>
            <w:proofErr w:type="spellEnd"/>
          </w:p>
          <w:p w:rsidR="00755E09" w:rsidRDefault="00755E09">
            <w:pPr>
              <w:pStyle w:val="Heading2"/>
              <w:ind w:right="-91"/>
              <w:jc w:val="left"/>
              <w:rPr>
                <w:rFonts w:ascii="Katsoulidis" w:eastAsia="Calibri" w:hAnsi="Katsoulidis"/>
                <w:bCs/>
                <w:color w:val="000000"/>
                <w:sz w:val="32"/>
                <w:szCs w:val="24"/>
              </w:rPr>
            </w:pPr>
            <w:r>
              <w:rPr>
                <w:rFonts w:ascii="Katsoulidis" w:eastAsia="Calibri" w:hAnsi="Katsoulidis"/>
                <w:bCs/>
                <w:color w:val="000000"/>
                <w:sz w:val="32"/>
                <w:szCs w:val="24"/>
              </w:rPr>
              <w:t>Πανεπιστήμιον Αθηνών</w:t>
            </w:r>
          </w:p>
          <w:p w:rsidR="00755E09" w:rsidRDefault="00755E09">
            <w:pPr>
              <w:rPr>
                <w:rFonts w:ascii="Katsoulidis" w:hAnsi="Katsoulidis"/>
                <w:b/>
                <w:sz w:val="22"/>
                <w:szCs w:val="22"/>
              </w:rPr>
            </w:pPr>
            <w:r>
              <w:rPr>
                <w:rFonts w:ascii="Katsoulidis" w:hAnsi="Katsoulidis"/>
                <w:b/>
                <w:sz w:val="22"/>
                <w:szCs w:val="22"/>
              </w:rPr>
              <w:t>ΣΧΟΛΗ ΕΠΙΣΤΗΜΩΝ ΥΓΕΙΑΣ</w:t>
            </w:r>
          </w:p>
          <w:p w:rsidR="00755E09" w:rsidRDefault="00755E09">
            <w:pPr>
              <w:rPr>
                <w:rFonts w:ascii="Katsoulidis" w:hAnsi="Katsoulidis"/>
                <w:b/>
                <w:sz w:val="22"/>
                <w:szCs w:val="22"/>
              </w:rPr>
            </w:pPr>
            <w:r>
              <w:rPr>
                <w:rFonts w:ascii="Katsoulidis" w:hAnsi="Katsoulidis"/>
                <w:b/>
                <w:sz w:val="22"/>
                <w:szCs w:val="22"/>
              </w:rPr>
              <w:t>ΟΔΟΝΤΙΑΤΡΙΚΗ ΣΧΟΛΗ</w:t>
            </w:r>
          </w:p>
        </w:tc>
      </w:tr>
    </w:tbl>
    <w:p w:rsidR="00492E69" w:rsidRPr="00C21129" w:rsidRDefault="00492E69" w:rsidP="00492E69">
      <w:pPr>
        <w:ind w:right="-625"/>
        <w:rPr>
          <w:b/>
          <w:sz w:val="22"/>
          <w:szCs w:val="22"/>
        </w:rPr>
      </w:pPr>
    </w:p>
    <w:p w:rsidR="00C33E55" w:rsidRDefault="00C33E55" w:rsidP="00755E09">
      <w:pPr>
        <w:ind w:right="-625"/>
        <w:jc w:val="center"/>
        <w:rPr>
          <w:rFonts w:ascii="Arial" w:hAnsi="Arial" w:cs="Arial"/>
          <w:b/>
          <w:sz w:val="40"/>
          <w:szCs w:val="40"/>
        </w:rPr>
      </w:pPr>
    </w:p>
    <w:p w:rsidR="00ED2E0C" w:rsidRPr="00755E09" w:rsidRDefault="00ED2E0C" w:rsidP="00755E09">
      <w:pPr>
        <w:ind w:right="-625"/>
        <w:jc w:val="center"/>
        <w:rPr>
          <w:rFonts w:ascii="Arial" w:hAnsi="Arial" w:cs="Arial"/>
          <w:b/>
          <w:sz w:val="40"/>
          <w:szCs w:val="40"/>
        </w:rPr>
      </w:pPr>
      <w:r w:rsidRPr="00755E09">
        <w:rPr>
          <w:rFonts w:ascii="Arial" w:hAnsi="Arial" w:cs="Arial"/>
          <w:b/>
          <w:sz w:val="40"/>
          <w:szCs w:val="40"/>
        </w:rPr>
        <w:t>Α</w:t>
      </w:r>
      <w:r w:rsidR="00BF4320" w:rsidRPr="00755E09">
        <w:rPr>
          <w:rFonts w:ascii="Arial" w:hAnsi="Arial" w:cs="Arial"/>
          <w:b/>
          <w:sz w:val="40"/>
          <w:szCs w:val="40"/>
        </w:rPr>
        <w:t xml:space="preserve"> </w:t>
      </w:r>
      <w:r w:rsidRPr="00755E09">
        <w:rPr>
          <w:rFonts w:ascii="Arial" w:hAnsi="Arial" w:cs="Arial"/>
          <w:b/>
          <w:sz w:val="40"/>
          <w:szCs w:val="40"/>
        </w:rPr>
        <w:t>Ν</w:t>
      </w:r>
      <w:r w:rsidR="00BF4320" w:rsidRPr="00755E09">
        <w:rPr>
          <w:rFonts w:ascii="Arial" w:hAnsi="Arial" w:cs="Arial"/>
          <w:b/>
          <w:sz w:val="40"/>
          <w:szCs w:val="40"/>
        </w:rPr>
        <w:t xml:space="preserve"> </w:t>
      </w:r>
      <w:r w:rsidRPr="00755E09">
        <w:rPr>
          <w:rFonts w:ascii="Arial" w:hAnsi="Arial" w:cs="Arial"/>
          <w:b/>
          <w:sz w:val="40"/>
          <w:szCs w:val="40"/>
        </w:rPr>
        <w:t>Α</w:t>
      </w:r>
      <w:r w:rsidR="00BF4320" w:rsidRPr="00755E09">
        <w:rPr>
          <w:rFonts w:ascii="Arial" w:hAnsi="Arial" w:cs="Arial"/>
          <w:b/>
          <w:sz w:val="40"/>
          <w:szCs w:val="40"/>
        </w:rPr>
        <w:t xml:space="preserve"> </w:t>
      </w:r>
      <w:r w:rsidRPr="00755E09">
        <w:rPr>
          <w:rFonts w:ascii="Arial" w:hAnsi="Arial" w:cs="Arial"/>
          <w:b/>
          <w:sz w:val="40"/>
          <w:szCs w:val="40"/>
        </w:rPr>
        <w:t>Κ</w:t>
      </w:r>
      <w:r w:rsidR="00BF4320" w:rsidRPr="00755E09">
        <w:rPr>
          <w:rFonts w:ascii="Arial" w:hAnsi="Arial" w:cs="Arial"/>
          <w:b/>
          <w:sz w:val="40"/>
          <w:szCs w:val="40"/>
        </w:rPr>
        <w:t xml:space="preserve"> </w:t>
      </w:r>
      <w:r w:rsidRPr="00755E09">
        <w:rPr>
          <w:rFonts w:ascii="Arial" w:hAnsi="Arial" w:cs="Arial"/>
          <w:b/>
          <w:sz w:val="40"/>
          <w:szCs w:val="40"/>
        </w:rPr>
        <w:t>Ο</w:t>
      </w:r>
      <w:r w:rsidR="00BF4320" w:rsidRPr="00755E09">
        <w:rPr>
          <w:rFonts w:ascii="Arial" w:hAnsi="Arial" w:cs="Arial"/>
          <w:b/>
          <w:sz w:val="40"/>
          <w:szCs w:val="40"/>
        </w:rPr>
        <w:t xml:space="preserve"> </w:t>
      </w:r>
      <w:r w:rsidRPr="00755E09">
        <w:rPr>
          <w:rFonts w:ascii="Arial" w:hAnsi="Arial" w:cs="Arial"/>
          <w:b/>
          <w:sz w:val="40"/>
          <w:szCs w:val="40"/>
        </w:rPr>
        <w:t>Ι</w:t>
      </w:r>
      <w:r w:rsidR="00BF4320" w:rsidRPr="00755E09">
        <w:rPr>
          <w:rFonts w:ascii="Arial" w:hAnsi="Arial" w:cs="Arial"/>
          <w:b/>
          <w:sz w:val="40"/>
          <w:szCs w:val="40"/>
        </w:rPr>
        <w:t xml:space="preserve"> </w:t>
      </w:r>
      <w:r w:rsidRPr="00755E09">
        <w:rPr>
          <w:rFonts w:ascii="Arial" w:hAnsi="Arial" w:cs="Arial"/>
          <w:b/>
          <w:sz w:val="40"/>
          <w:szCs w:val="40"/>
        </w:rPr>
        <w:t>Ν</w:t>
      </w:r>
      <w:r w:rsidR="00BF4320" w:rsidRPr="00755E09">
        <w:rPr>
          <w:rFonts w:ascii="Arial" w:hAnsi="Arial" w:cs="Arial"/>
          <w:b/>
          <w:sz w:val="40"/>
          <w:szCs w:val="40"/>
        </w:rPr>
        <w:t xml:space="preserve"> </w:t>
      </w:r>
      <w:r w:rsidRPr="00755E09">
        <w:rPr>
          <w:rFonts w:ascii="Arial" w:hAnsi="Arial" w:cs="Arial"/>
          <w:b/>
          <w:sz w:val="40"/>
          <w:szCs w:val="40"/>
        </w:rPr>
        <w:t>Ω</w:t>
      </w:r>
      <w:r w:rsidR="00BF4320" w:rsidRPr="00755E09">
        <w:rPr>
          <w:rFonts w:ascii="Arial" w:hAnsi="Arial" w:cs="Arial"/>
          <w:b/>
          <w:sz w:val="40"/>
          <w:szCs w:val="40"/>
        </w:rPr>
        <w:t xml:space="preserve"> </w:t>
      </w:r>
      <w:r w:rsidRPr="00755E09">
        <w:rPr>
          <w:rFonts w:ascii="Arial" w:hAnsi="Arial" w:cs="Arial"/>
          <w:b/>
          <w:sz w:val="40"/>
          <w:szCs w:val="40"/>
        </w:rPr>
        <w:t>Σ</w:t>
      </w:r>
      <w:r w:rsidR="00BF4320" w:rsidRPr="00755E09">
        <w:rPr>
          <w:rFonts w:ascii="Arial" w:hAnsi="Arial" w:cs="Arial"/>
          <w:b/>
          <w:sz w:val="40"/>
          <w:szCs w:val="40"/>
        </w:rPr>
        <w:t xml:space="preserve"> </w:t>
      </w:r>
      <w:r w:rsidRPr="00755E09">
        <w:rPr>
          <w:rFonts w:ascii="Arial" w:hAnsi="Arial" w:cs="Arial"/>
          <w:b/>
          <w:sz w:val="40"/>
          <w:szCs w:val="40"/>
        </w:rPr>
        <w:t>Η</w:t>
      </w:r>
    </w:p>
    <w:p w:rsidR="00ED2E0C" w:rsidRPr="00755E09" w:rsidRDefault="00ED2E0C" w:rsidP="00ED2E0C">
      <w:pPr>
        <w:ind w:right="-625"/>
        <w:rPr>
          <w:rFonts w:ascii="Arial" w:hAnsi="Arial" w:cs="Arial"/>
          <w:b/>
          <w:sz w:val="40"/>
          <w:szCs w:val="40"/>
        </w:rPr>
      </w:pPr>
    </w:p>
    <w:p w:rsidR="00755E09" w:rsidRDefault="00BF4320" w:rsidP="00492E69">
      <w:pPr>
        <w:spacing w:line="360" w:lineRule="auto"/>
        <w:ind w:left="-288" w:right="-101" w:firstLine="288"/>
        <w:jc w:val="both"/>
        <w:rPr>
          <w:rFonts w:ascii="Arial" w:hAnsi="Arial" w:cs="Arial"/>
          <w:b/>
          <w:sz w:val="40"/>
          <w:szCs w:val="40"/>
          <w:lang w:val="en-US"/>
        </w:rPr>
      </w:pPr>
      <w:r w:rsidRPr="00755E09">
        <w:rPr>
          <w:rFonts w:ascii="Arial" w:hAnsi="Arial" w:cs="Arial"/>
          <w:b/>
          <w:sz w:val="40"/>
          <w:szCs w:val="40"/>
        </w:rPr>
        <w:t xml:space="preserve">Καλούνται </w:t>
      </w:r>
      <w:r w:rsidRPr="00755E09">
        <w:rPr>
          <w:rFonts w:ascii="Arial" w:hAnsi="Arial" w:cs="Arial"/>
          <w:b/>
          <w:sz w:val="40"/>
          <w:szCs w:val="40"/>
          <w:u w:val="single"/>
        </w:rPr>
        <w:t>όλοι</w:t>
      </w:r>
      <w:r w:rsidRPr="00755E09">
        <w:rPr>
          <w:rFonts w:ascii="Arial" w:hAnsi="Arial" w:cs="Arial"/>
          <w:b/>
          <w:sz w:val="40"/>
          <w:szCs w:val="40"/>
        </w:rPr>
        <w:t xml:space="preserve"> οι νεοεισαχθέντες φοιτητές </w:t>
      </w:r>
      <w:proofErr w:type="spellStart"/>
      <w:r w:rsidR="00DC4C5F" w:rsidRPr="00755E09">
        <w:rPr>
          <w:rFonts w:ascii="Arial" w:hAnsi="Arial" w:cs="Arial"/>
          <w:b/>
          <w:sz w:val="40"/>
          <w:szCs w:val="40"/>
        </w:rPr>
        <w:t>ακαδ.έτους</w:t>
      </w:r>
      <w:proofErr w:type="spellEnd"/>
      <w:r w:rsidR="00DC4C5F" w:rsidRPr="00755E09">
        <w:rPr>
          <w:rFonts w:ascii="Arial" w:hAnsi="Arial" w:cs="Arial"/>
          <w:b/>
          <w:sz w:val="40"/>
          <w:szCs w:val="40"/>
        </w:rPr>
        <w:t xml:space="preserve"> 20</w:t>
      </w:r>
      <w:r w:rsidR="00F1654C" w:rsidRPr="00755E09">
        <w:rPr>
          <w:rFonts w:ascii="Arial" w:hAnsi="Arial" w:cs="Arial"/>
          <w:b/>
          <w:sz w:val="40"/>
          <w:szCs w:val="40"/>
        </w:rPr>
        <w:t>1</w:t>
      </w:r>
      <w:r w:rsidR="00492E69" w:rsidRPr="00755E09">
        <w:rPr>
          <w:rFonts w:ascii="Arial" w:hAnsi="Arial" w:cs="Arial"/>
          <w:b/>
          <w:sz w:val="40"/>
          <w:szCs w:val="40"/>
        </w:rPr>
        <w:t>4</w:t>
      </w:r>
      <w:r w:rsidR="00CC702E" w:rsidRPr="00755E09">
        <w:rPr>
          <w:rFonts w:ascii="Arial" w:hAnsi="Arial" w:cs="Arial"/>
          <w:b/>
          <w:sz w:val="40"/>
          <w:szCs w:val="40"/>
        </w:rPr>
        <w:t>-20</w:t>
      </w:r>
      <w:r w:rsidR="00F1654C" w:rsidRPr="00755E09">
        <w:rPr>
          <w:rFonts w:ascii="Arial" w:hAnsi="Arial" w:cs="Arial"/>
          <w:b/>
          <w:sz w:val="40"/>
          <w:szCs w:val="40"/>
        </w:rPr>
        <w:t>1</w:t>
      </w:r>
      <w:r w:rsidR="00492E69" w:rsidRPr="00755E09">
        <w:rPr>
          <w:rFonts w:ascii="Arial" w:hAnsi="Arial" w:cs="Arial"/>
          <w:b/>
          <w:sz w:val="40"/>
          <w:szCs w:val="40"/>
        </w:rPr>
        <w:t>5</w:t>
      </w:r>
      <w:r w:rsidRPr="00755E09">
        <w:rPr>
          <w:rFonts w:ascii="Arial" w:hAnsi="Arial" w:cs="Arial"/>
          <w:b/>
          <w:sz w:val="40"/>
          <w:szCs w:val="40"/>
        </w:rPr>
        <w:t xml:space="preserve">, </w:t>
      </w:r>
      <w:r w:rsidR="00DC4C5F" w:rsidRPr="00755E09">
        <w:rPr>
          <w:rFonts w:ascii="Arial" w:hAnsi="Arial" w:cs="Arial"/>
          <w:b/>
          <w:sz w:val="40"/>
          <w:szCs w:val="40"/>
        </w:rPr>
        <w:t>την</w:t>
      </w:r>
      <w:r w:rsidR="00B1774F" w:rsidRPr="00755E09">
        <w:rPr>
          <w:rFonts w:ascii="Arial" w:hAnsi="Arial" w:cs="Arial"/>
          <w:b/>
          <w:sz w:val="40"/>
          <w:szCs w:val="40"/>
        </w:rPr>
        <w:t xml:space="preserve"> </w:t>
      </w:r>
      <w:r w:rsidR="00CB77D5" w:rsidRPr="00755E09">
        <w:rPr>
          <w:rFonts w:ascii="Arial" w:hAnsi="Arial" w:cs="Arial"/>
          <w:b/>
          <w:sz w:val="40"/>
          <w:szCs w:val="40"/>
        </w:rPr>
        <w:t>Τετάρτη 17-09-2014</w:t>
      </w:r>
      <w:r w:rsidR="008B1B7A" w:rsidRPr="00755E09">
        <w:rPr>
          <w:rFonts w:ascii="Arial" w:hAnsi="Arial" w:cs="Arial"/>
          <w:b/>
          <w:sz w:val="40"/>
          <w:szCs w:val="40"/>
        </w:rPr>
        <w:t xml:space="preserve"> </w:t>
      </w:r>
      <w:r w:rsidR="00311A61" w:rsidRPr="00755E09">
        <w:rPr>
          <w:rFonts w:ascii="Arial" w:hAnsi="Arial" w:cs="Arial"/>
          <w:b/>
          <w:sz w:val="40"/>
          <w:szCs w:val="40"/>
        </w:rPr>
        <w:t xml:space="preserve">και ώρα </w:t>
      </w:r>
      <w:r w:rsidR="008B1B7A" w:rsidRPr="00755E09">
        <w:rPr>
          <w:rFonts w:ascii="Arial" w:hAnsi="Arial" w:cs="Arial"/>
          <w:b/>
          <w:sz w:val="40"/>
          <w:szCs w:val="40"/>
        </w:rPr>
        <w:t>11</w:t>
      </w:r>
      <w:r w:rsidR="00CB77D5" w:rsidRPr="00755E09">
        <w:rPr>
          <w:rFonts w:ascii="Arial" w:hAnsi="Arial" w:cs="Arial"/>
          <w:b/>
          <w:sz w:val="40"/>
          <w:szCs w:val="40"/>
        </w:rPr>
        <w:t>.00</w:t>
      </w:r>
      <w:r w:rsidR="00852390" w:rsidRPr="00755E09">
        <w:rPr>
          <w:rFonts w:ascii="Arial" w:hAnsi="Arial" w:cs="Arial"/>
          <w:b/>
          <w:sz w:val="40"/>
          <w:szCs w:val="40"/>
        </w:rPr>
        <w:t xml:space="preserve"> </w:t>
      </w:r>
      <w:proofErr w:type="spellStart"/>
      <w:r w:rsidR="00852390" w:rsidRPr="00755E09">
        <w:rPr>
          <w:rFonts w:ascii="Arial" w:hAnsi="Arial" w:cs="Arial"/>
          <w:b/>
          <w:sz w:val="40"/>
          <w:szCs w:val="40"/>
        </w:rPr>
        <w:t>π.μ</w:t>
      </w:r>
      <w:proofErr w:type="spellEnd"/>
      <w:r w:rsidRPr="00755E09">
        <w:rPr>
          <w:rFonts w:ascii="Arial" w:hAnsi="Arial" w:cs="Arial"/>
          <w:b/>
          <w:sz w:val="40"/>
          <w:szCs w:val="40"/>
        </w:rPr>
        <w:t>, να προσέλθουν</w:t>
      </w:r>
      <w:r w:rsidR="00852390" w:rsidRPr="00755E09">
        <w:rPr>
          <w:rFonts w:ascii="Arial" w:hAnsi="Arial" w:cs="Arial"/>
          <w:b/>
          <w:sz w:val="40"/>
          <w:szCs w:val="40"/>
        </w:rPr>
        <w:t xml:space="preserve"> στο Αμφιθέατρο Παπαντωνίου στο </w:t>
      </w:r>
      <w:r w:rsidR="00311A61" w:rsidRPr="00755E09">
        <w:rPr>
          <w:rFonts w:ascii="Arial" w:hAnsi="Arial" w:cs="Arial"/>
          <w:b/>
          <w:sz w:val="40"/>
          <w:szCs w:val="40"/>
        </w:rPr>
        <w:t>Ι</w:t>
      </w:r>
      <w:r w:rsidR="00852390" w:rsidRPr="00755E09">
        <w:rPr>
          <w:rFonts w:ascii="Arial" w:hAnsi="Arial" w:cs="Arial"/>
          <w:b/>
          <w:sz w:val="40"/>
          <w:szCs w:val="40"/>
        </w:rPr>
        <w:t>σόγειο το</w:t>
      </w:r>
      <w:r w:rsidRPr="00755E09">
        <w:rPr>
          <w:rFonts w:ascii="Arial" w:hAnsi="Arial" w:cs="Arial"/>
          <w:b/>
          <w:sz w:val="40"/>
          <w:szCs w:val="40"/>
        </w:rPr>
        <w:t>υ παλαιού κτιρίου Οδον</w:t>
      </w:r>
      <w:r w:rsidR="00492E69" w:rsidRPr="00755E09">
        <w:rPr>
          <w:rFonts w:ascii="Arial" w:hAnsi="Arial" w:cs="Arial"/>
          <w:b/>
          <w:sz w:val="40"/>
          <w:szCs w:val="40"/>
        </w:rPr>
        <w:t xml:space="preserve">τιατρικής, για την εγγραφή τους </w:t>
      </w:r>
    </w:p>
    <w:p w:rsidR="00321926" w:rsidRPr="00755E09" w:rsidRDefault="00321926" w:rsidP="00492E69">
      <w:pPr>
        <w:spacing w:line="360" w:lineRule="auto"/>
        <w:ind w:left="-288" w:right="-101" w:firstLine="288"/>
        <w:jc w:val="both"/>
        <w:rPr>
          <w:rFonts w:ascii="Arial" w:hAnsi="Arial" w:cs="Arial"/>
          <w:b/>
          <w:sz w:val="40"/>
          <w:szCs w:val="40"/>
        </w:rPr>
      </w:pPr>
      <w:r w:rsidRPr="00755E09">
        <w:rPr>
          <w:rFonts w:ascii="Arial" w:hAnsi="Arial" w:cs="Arial"/>
          <w:b/>
          <w:sz w:val="40"/>
          <w:szCs w:val="40"/>
        </w:rPr>
        <w:t>(Οι εγγραφές θα γίνουν για όλους τη συγκεκριμένη ημέρα και ώρα)</w:t>
      </w:r>
      <w:r w:rsidR="00492E69" w:rsidRPr="00755E09">
        <w:rPr>
          <w:rFonts w:ascii="Arial" w:hAnsi="Arial" w:cs="Arial"/>
          <w:b/>
          <w:sz w:val="40"/>
          <w:szCs w:val="40"/>
        </w:rPr>
        <w:t>.</w:t>
      </w:r>
    </w:p>
    <w:p w:rsidR="00492E69" w:rsidRPr="00492E69" w:rsidRDefault="00492E69" w:rsidP="00DC4C5F">
      <w:pPr>
        <w:spacing w:line="360" w:lineRule="auto"/>
        <w:ind w:left="-284" w:right="-96"/>
        <w:jc w:val="both"/>
        <w:rPr>
          <w:rFonts w:ascii="Arial" w:hAnsi="Arial" w:cs="Arial"/>
          <w:b/>
          <w:sz w:val="24"/>
          <w:szCs w:val="24"/>
        </w:rPr>
      </w:pPr>
    </w:p>
    <w:p w:rsidR="00755E09" w:rsidRDefault="00627795" w:rsidP="00755E09">
      <w:pPr>
        <w:ind w:firstLine="720"/>
        <w:jc w:val="center"/>
        <w:outlineLvl w:val="0"/>
        <w:rPr>
          <w:rFonts w:ascii="Arial" w:hAnsi="Arial" w:cs="Arial"/>
          <w:b/>
          <w:sz w:val="36"/>
          <w:szCs w:val="36"/>
          <w:u w:val="single"/>
          <w:lang w:val="en-US"/>
        </w:rPr>
      </w:pPr>
      <w:r w:rsidRPr="00755E09">
        <w:rPr>
          <w:rFonts w:ascii="Arial" w:hAnsi="Arial" w:cs="Arial"/>
          <w:b/>
          <w:sz w:val="36"/>
          <w:szCs w:val="36"/>
          <w:u w:val="single"/>
        </w:rPr>
        <w:t xml:space="preserve">ΑΠΑΙΤΟΥΜΕΝΑ ΔΙΚΑΙΟΛΟΓΗΤΙΚΑ </w:t>
      </w:r>
    </w:p>
    <w:p w:rsidR="00627795" w:rsidRPr="00755E09" w:rsidRDefault="00627795" w:rsidP="00755E09">
      <w:pPr>
        <w:ind w:firstLine="720"/>
        <w:jc w:val="center"/>
        <w:outlineLvl w:val="0"/>
        <w:rPr>
          <w:rFonts w:ascii="Arial" w:hAnsi="Arial" w:cs="Arial"/>
          <w:b/>
          <w:sz w:val="36"/>
          <w:szCs w:val="36"/>
          <w:u w:val="single"/>
        </w:rPr>
      </w:pPr>
      <w:r w:rsidRPr="00755E09">
        <w:rPr>
          <w:rFonts w:ascii="Arial" w:hAnsi="Arial" w:cs="Arial"/>
          <w:b/>
          <w:sz w:val="36"/>
          <w:szCs w:val="36"/>
          <w:u w:val="single"/>
        </w:rPr>
        <w:t>ΑΝΑ ΚΑΤΗΓΟΡΙΑ</w:t>
      </w:r>
    </w:p>
    <w:p w:rsidR="00627795" w:rsidRPr="00CD4F6B" w:rsidRDefault="00627795" w:rsidP="00CD4F6B">
      <w:pPr>
        <w:jc w:val="both"/>
        <w:outlineLvl w:val="0"/>
        <w:rPr>
          <w:rFonts w:ascii="Arial" w:hAnsi="Arial" w:cs="Arial"/>
          <w:b/>
          <w:sz w:val="22"/>
          <w:szCs w:val="22"/>
        </w:rPr>
      </w:pPr>
    </w:p>
    <w:p w:rsidR="00627795" w:rsidRPr="00CD4F6B" w:rsidRDefault="00627795" w:rsidP="00CD4F6B">
      <w:pPr>
        <w:pStyle w:val="BodyText"/>
        <w:spacing w:line="240" w:lineRule="auto"/>
        <w:contextualSpacing/>
        <w:jc w:val="both"/>
        <w:rPr>
          <w:rFonts w:cs="Arial"/>
          <w:b/>
          <w:sz w:val="22"/>
          <w:szCs w:val="22"/>
          <w:u w:val="single"/>
        </w:rPr>
      </w:pPr>
      <w:r w:rsidRPr="00CD4F6B">
        <w:rPr>
          <w:rFonts w:cs="Arial"/>
          <w:b/>
          <w:sz w:val="22"/>
          <w:szCs w:val="22"/>
          <w:u w:val="single"/>
        </w:rPr>
        <w:t>ΚΕΦΑΛΑΙΟ Α΄ - ΕΙΣΑΓΟΜΕΝΟΙ – ΕΠΙΤΥΧΟΝΤΕΣ  ΜΕ ΤΙΣ ΠΑΝΕΛΛΑΔΙΚΕΣ ΕΞΕΤΑΣΕΙΣ ΓΕΛ &amp; ΕΠΑΛ-Β΄ ή ΕΠΑΛ-Α΄.</w:t>
      </w:r>
    </w:p>
    <w:p w:rsidR="00627795" w:rsidRPr="00CD4F6B" w:rsidRDefault="00627795" w:rsidP="00CD4F6B">
      <w:pPr>
        <w:pStyle w:val="BodyText"/>
        <w:spacing w:line="240" w:lineRule="auto"/>
        <w:ind w:right="44"/>
        <w:contextualSpacing/>
        <w:jc w:val="both"/>
        <w:rPr>
          <w:rFonts w:cs="Arial"/>
          <w:sz w:val="22"/>
          <w:szCs w:val="22"/>
        </w:rPr>
      </w:pPr>
      <w:r w:rsidRPr="00CD4F6B">
        <w:rPr>
          <w:rFonts w:cs="Arial"/>
          <w:sz w:val="22"/>
          <w:szCs w:val="22"/>
        </w:rPr>
        <w:t>-Αίτηση για εγγραφή.</w:t>
      </w:r>
    </w:p>
    <w:p w:rsidR="00627795" w:rsidRPr="00CD4F6B" w:rsidRDefault="00627795" w:rsidP="00CD4F6B">
      <w:pPr>
        <w:pStyle w:val="BodyText"/>
        <w:spacing w:line="240" w:lineRule="auto"/>
        <w:ind w:right="44"/>
        <w:contextualSpacing/>
        <w:jc w:val="both"/>
        <w:rPr>
          <w:rFonts w:cs="Arial"/>
          <w:sz w:val="22"/>
          <w:szCs w:val="22"/>
        </w:rPr>
      </w:pPr>
      <w:r w:rsidRPr="00CD4F6B">
        <w:rPr>
          <w:rFonts w:cs="Arial"/>
          <w:sz w:val="22"/>
          <w:szCs w:val="22"/>
        </w:rPr>
        <w:t>-Τίτλος απόλυσης: απολυτήριο ή πτυχίο ή αποδεικτικό του σχολείου αποφοίτησης ή νομίμως κυρωμένο αντίγραφο ή φωτοαντίγραφο των τίτλων αυτών.</w:t>
      </w:r>
    </w:p>
    <w:p w:rsidR="00627795" w:rsidRPr="00CD4F6B" w:rsidRDefault="00627795" w:rsidP="00CD4F6B">
      <w:pPr>
        <w:pStyle w:val="BodyText"/>
        <w:spacing w:line="240" w:lineRule="auto"/>
        <w:ind w:right="44"/>
        <w:contextualSpacing/>
        <w:jc w:val="both"/>
        <w:rPr>
          <w:rFonts w:cs="Arial"/>
          <w:sz w:val="22"/>
          <w:szCs w:val="22"/>
        </w:rPr>
      </w:pPr>
      <w:r w:rsidRPr="00CD4F6B">
        <w:rPr>
          <w:rFonts w:cs="Arial"/>
          <w:sz w:val="22"/>
          <w:szCs w:val="22"/>
        </w:rPr>
        <w:t>-Υπεύθυνη δήλωση στην οποία δηλώνεται ότι δεν είναι εγγεγραμμένοι σε άλλη σχολή ή τμήμα της Τριτοβάθμιας Εκπαίδευσης στην Ελλάδα.</w:t>
      </w:r>
    </w:p>
    <w:p w:rsidR="00627795" w:rsidRPr="00CD4F6B" w:rsidRDefault="00627795" w:rsidP="00CD4F6B">
      <w:pPr>
        <w:overflowPunct/>
        <w:jc w:val="both"/>
        <w:textAlignment w:val="auto"/>
        <w:rPr>
          <w:rFonts w:ascii="Arial" w:hAnsi="Arial" w:cs="Arial"/>
          <w:sz w:val="22"/>
          <w:szCs w:val="22"/>
        </w:rPr>
      </w:pPr>
      <w:r w:rsidRPr="00CD4F6B">
        <w:rPr>
          <w:rFonts w:ascii="Arial" w:hAnsi="Arial" w:cs="Arial"/>
          <w:sz w:val="22"/>
          <w:szCs w:val="22"/>
        </w:rPr>
        <w:t xml:space="preserve">- Εκτός των παραπάνω, </w:t>
      </w:r>
      <w:r w:rsidRPr="00CD4F6B">
        <w:rPr>
          <w:rFonts w:ascii="Arial" w:hAnsi="Arial" w:cs="Arial"/>
          <w:sz w:val="22"/>
          <w:szCs w:val="22"/>
          <w:u w:val="single"/>
        </w:rPr>
        <w:t>και μόνο όσοι πέτυχαν από το Γενικό Λύκειο και ΕΠΑΛ - ΟΜΑΔΑ Β΄ (90% και 10%)</w:t>
      </w:r>
      <w:r w:rsidRPr="00CD4F6B">
        <w:rPr>
          <w:rFonts w:ascii="Arial" w:hAnsi="Arial" w:cs="Arial"/>
          <w:sz w:val="22"/>
          <w:szCs w:val="22"/>
        </w:rPr>
        <w:t xml:space="preserve"> υποβάλλουν και  νομίμως κυρωμένο αντίγραφο ή φωτοαντίγραφο της βεβαίωσης πρόσβασης (</w:t>
      </w:r>
      <w:r w:rsidRPr="00CD4F6B">
        <w:rPr>
          <w:rFonts w:ascii="Arial" w:hAnsi="Arial" w:cs="Arial"/>
          <w:sz w:val="22"/>
          <w:szCs w:val="22"/>
          <w:u w:val="single"/>
        </w:rPr>
        <w:t>ΔΕΝ ΚΑΤΑΤΙΘΕΤΑΙ ΠΟΤΕ Η ΠΡΩΤΟΤΥΠΗ ΒΕΒΑΙΩΣΗ ΠΡΟΣΒΑΣΗΣ</w:t>
      </w:r>
      <w:r w:rsidRPr="00CD4F6B">
        <w:rPr>
          <w:rFonts w:ascii="Arial" w:hAnsi="Arial" w:cs="Arial"/>
          <w:sz w:val="22"/>
          <w:szCs w:val="22"/>
        </w:rPr>
        <w:t>).</w:t>
      </w:r>
      <w:r w:rsidR="00C21129" w:rsidRPr="00CD4F6B">
        <w:rPr>
          <w:rFonts w:ascii="Arial" w:hAnsi="Arial" w:cs="Arial"/>
          <w:sz w:val="22"/>
          <w:szCs w:val="22"/>
        </w:rPr>
        <w:t xml:space="preserve"> Αν η Βεβαίωση Πρόσβασης έχει εκδοθεί από ιδιωτικό σχολείο, τότε αυτή θα πρέπει να φέρει</w:t>
      </w:r>
      <w:r w:rsidR="00CD4F6B" w:rsidRPr="00CD4F6B">
        <w:rPr>
          <w:rFonts w:ascii="Arial" w:hAnsi="Arial" w:cs="Arial"/>
          <w:sz w:val="22"/>
          <w:szCs w:val="22"/>
        </w:rPr>
        <w:t xml:space="preserve"> </w:t>
      </w:r>
      <w:r w:rsidR="00C21129" w:rsidRPr="00CD4F6B">
        <w:rPr>
          <w:rFonts w:ascii="Arial" w:hAnsi="Arial" w:cs="Arial"/>
          <w:sz w:val="22"/>
          <w:szCs w:val="22"/>
        </w:rPr>
        <w:t>βεβαίωση του γνησίου της υπογραφής από τη Δ/νση Δ.Ε. στην οποία υπάγεται το σχολείο.</w:t>
      </w:r>
    </w:p>
    <w:p w:rsidR="00627795" w:rsidRPr="00CD4F6B" w:rsidRDefault="00627795" w:rsidP="00CD4F6B">
      <w:pPr>
        <w:pStyle w:val="BodyText"/>
        <w:contextualSpacing/>
        <w:jc w:val="both"/>
        <w:rPr>
          <w:rFonts w:cs="Arial"/>
          <w:b/>
          <w:sz w:val="22"/>
          <w:szCs w:val="22"/>
        </w:rPr>
      </w:pPr>
      <w:r w:rsidRPr="00CD4F6B">
        <w:rPr>
          <w:rFonts w:cs="Arial"/>
          <w:sz w:val="22"/>
          <w:szCs w:val="22"/>
        </w:rPr>
        <w:tab/>
      </w:r>
    </w:p>
    <w:p w:rsidR="00627795" w:rsidRPr="00CD4F6B" w:rsidRDefault="00627795" w:rsidP="00CD4F6B">
      <w:pPr>
        <w:pStyle w:val="BodyText"/>
        <w:spacing w:line="240" w:lineRule="auto"/>
        <w:contextualSpacing/>
        <w:jc w:val="both"/>
        <w:rPr>
          <w:rFonts w:cs="Arial"/>
          <w:b/>
          <w:sz w:val="22"/>
          <w:szCs w:val="22"/>
          <w:u w:val="single"/>
        </w:rPr>
      </w:pPr>
      <w:r w:rsidRPr="00CD4F6B">
        <w:rPr>
          <w:rFonts w:cs="Arial"/>
          <w:b/>
          <w:sz w:val="22"/>
          <w:szCs w:val="22"/>
          <w:u w:val="single"/>
        </w:rPr>
        <w:lastRenderedPageBreak/>
        <w:t>ΚΕΦΑΛΑΙΟ Β΄ - ΕΙΣΑΓΟΜΕΝΟΙ – ΕΠΙΤΥΧΟΝΤΕΣ  ΕΛΛΗΝΕΣ ΠΟΛΙΤΕΣ ΤΗΣ ΜΟΥΣΟΥΛΜΑΝΙΚΗΣ ΜΕΙΟΝΟΤΗΤΑΣ ΤΗΣ ΘΡΑΚΗΣ</w:t>
      </w:r>
    </w:p>
    <w:p w:rsidR="00627795" w:rsidRPr="00CD4F6B" w:rsidRDefault="00627795" w:rsidP="00CD4F6B">
      <w:pPr>
        <w:ind w:firstLine="720"/>
        <w:contextualSpacing/>
        <w:jc w:val="both"/>
        <w:rPr>
          <w:rFonts w:ascii="Arial" w:hAnsi="Arial" w:cs="Arial"/>
          <w:sz w:val="22"/>
          <w:szCs w:val="22"/>
        </w:rPr>
      </w:pPr>
      <w:r w:rsidRPr="00CD4F6B">
        <w:rPr>
          <w:rFonts w:ascii="Arial" w:hAnsi="Arial" w:cs="Arial"/>
          <w:sz w:val="22"/>
          <w:szCs w:val="22"/>
        </w:rPr>
        <w:t xml:space="preserve">Οι υπαγόμενοι σε αυτή την ειδική κατηγορία οφείλουν να προσκομίσουν κατά την εγγραφή τους, εκτός από τα δικαιολογητικά που αναφέρονται στο Κεφάλαιο Α΄ της παρούσας, </w:t>
      </w:r>
      <w:r w:rsidRPr="00CD4F6B">
        <w:rPr>
          <w:rFonts w:ascii="Arial" w:hAnsi="Arial" w:cs="Arial"/>
          <w:sz w:val="22"/>
          <w:szCs w:val="22"/>
          <w:u w:val="single"/>
        </w:rPr>
        <w:t>επιπλέον βεβαίωση Δήμου των Νομών Ξάνθης, Ροδόπης ή Έβρου</w:t>
      </w:r>
      <w:r w:rsidRPr="00CD4F6B">
        <w:rPr>
          <w:rFonts w:ascii="Arial" w:hAnsi="Arial" w:cs="Arial"/>
          <w:sz w:val="22"/>
          <w:szCs w:val="22"/>
        </w:rPr>
        <w:t xml:space="preserve">, στα δημοτολόγια των οποίων είναι γραμμένοι. Αν έχουν μετεγγραφεί σε άλλο Δήμο άλλης περιοχής, τότε θα πρέπει από τη βεβαίωση του συγκεκριμένου Δήμου, να προκύπτει ότι </w:t>
      </w:r>
      <w:proofErr w:type="spellStart"/>
      <w:r w:rsidRPr="00CD4F6B">
        <w:rPr>
          <w:rFonts w:ascii="Arial" w:hAnsi="Arial" w:cs="Arial"/>
          <w:sz w:val="22"/>
          <w:szCs w:val="22"/>
        </w:rPr>
        <w:t>μετεγγράφησαν</w:t>
      </w:r>
      <w:proofErr w:type="spellEnd"/>
      <w:r w:rsidRPr="00CD4F6B">
        <w:rPr>
          <w:rFonts w:ascii="Arial" w:hAnsi="Arial" w:cs="Arial"/>
          <w:sz w:val="22"/>
          <w:szCs w:val="22"/>
        </w:rPr>
        <w:t xml:space="preserve"> σ’ αυτόν, από Δήμο των ανωτέρω 3 Νομών (Φ.151/64998/Β6/15-6-2011(ΦΕΚ1307Β΄). </w:t>
      </w:r>
    </w:p>
    <w:p w:rsidR="00627795" w:rsidRPr="00CD4F6B" w:rsidRDefault="00627795" w:rsidP="00CD4F6B">
      <w:pPr>
        <w:contextualSpacing/>
        <w:jc w:val="both"/>
        <w:rPr>
          <w:rFonts w:ascii="Arial" w:hAnsi="Arial" w:cs="Arial"/>
          <w:sz w:val="22"/>
          <w:szCs w:val="22"/>
        </w:rPr>
      </w:pPr>
    </w:p>
    <w:p w:rsidR="00627795" w:rsidRPr="00CD4F6B" w:rsidRDefault="00627795" w:rsidP="00CD4F6B">
      <w:pPr>
        <w:contextualSpacing/>
        <w:jc w:val="both"/>
        <w:rPr>
          <w:rFonts w:ascii="Arial" w:hAnsi="Arial" w:cs="Arial"/>
          <w:b/>
          <w:sz w:val="22"/>
          <w:szCs w:val="22"/>
        </w:rPr>
      </w:pPr>
    </w:p>
    <w:p w:rsidR="00627795" w:rsidRPr="00CD4F6B" w:rsidRDefault="00627795" w:rsidP="00CD4F6B">
      <w:pPr>
        <w:contextualSpacing/>
        <w:jc w:val="both"/>
        <w:rPr>
          <w:rFonts w:ascii="Arial" w:hAnsi="Arial" w:cs="Arial"/>
          <w:b/>
          <w:sz w:val="22"/>
          <w:szCs w:val="22"/>
          <w:u w:val="single"/>
        </w:rPr>
      </w:pPr>
      <w:r w:rsidRPr="00CD4F6B">
        <w:rPr>
          <w:rFonts w:ascii="Arial" w:hAnsi="Arial" w:cs="Arial"/>
          <w:b/>
          <w:sz w:val="22"/>
          <w:szCs w:val="22"/>
          <w:u w:val="single"/>
        </w:rPr>
        <w:t>ΚΕΦΑΛΑΙΟ Γ΄ - ΕΙΣΑΓΟΜΕΝΟΙ – ΕΠΙΤΥΧΟΝΤΕΣ  ΑΛΛΟΔΑΠΟΙ-ΑΛΛΟΓΕΝΕΙΣ ΚΑΙ ΑΠΟΦΟΙΤΟΙ ΛΥΚΕΙΩΝ  Ή ΑΝΤΙΣΤΟΙΧΩΝ ΣΧΟΛΕΙΩΝ ΚΡΑΤΩΝ-ΜΕΛΩΝ ΤΗΣ Ε.Ε. ΜΗ ΕΛΛΗΝΙΚΗΣ ΚΑΤΑΓΩΓΗΣ</w:t>
      </w:r>
    </w:p>
    <w:p w:rsidR="00627795" w:rsidRPr="00CD4F6B" w:rsidRDefault="00627795" w:rsidP="00CD4F6B">
      <w:pPr>
        <w:jc w:val="both"/>
        <w:rPr>
          <w:rFonts w:ascii="Arial" w:hAnsi="Arial" w:cs="Arial"/>
          <w:b/>
          <w:sz w:val="22"/>
          <w:szCs w:val="22"/>
        </w:rPr>
      </w:pP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α) Πρωτότυπος τίτλος απόλυσης </w:t>
      </w:r>
      <w:r w:rsidRPr="00CD4F6B">
        <w:rPr>
          <w:rFonts w:ascii="Arial" w:hAnsi="Arial" w:cs="Arial"/>
          <w:sz w:val="22"/>
          <w:szCs w:val="22"/>
        </w:rPr>
        <w:t>επικυρωμένος από την αρμόδια εκπαιδευτική αρχή της χώρας του υποψηφίου.</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β) </w:t>
      </w:r>
      <w:r w:rsidRPr="00CD4F6B">
        <w:rPr>
          <w:rFonts w:ascii="Arial" w:hAnsi="Arial" w:cs="Arial"/>
          <w:sz w:val="22"/>
          <w:szCs w:val="22"/>
        </w:rPr>
        <w:t>Βεβαίωση της μέσης γενικής βαθμολογίας του απολυτηρίου του, η οποία να έχει εκδοθεί από: i) το Υπουργείο</w:t>
      </w:r>
      <w:r w:rsidR="00CD4F6B">
        <w:rPr>
          <w:rFonts w:ascii="Arial" w:hAnsi="Arial" w:cs="Arial"/>
          <w:sz w:val="22"/>
          <w:szCs w:val="22"/>
        </w:rPr>
        <w:t xml:space="preserve"> </w:t>
      </w:r>
      <w:r w:rsidRPr="00CD4F6B">
        <w:rPr>
          <w:rFonts w:ascii="Arial" w:hAnsi="Arial" w:cs="Arial"/>
          <w:sz w:val="22"/>
          <w:szCs w:val="22"/>
        </w:rPr>
        <w:t>Παιδείας ή από την αρμόδια Εκπαιδευτική Αρχή της χώρας του, ή ii) την Πρεσβεία της χώρας αυτής στην Ελλάδα, ή iii)</w:t>
      </w:r>
      <w:r w:rsidR="00CD4F6B">
        <w:rPr>
          <w:rFonts w:ascii="Arial" w:hAnsi="Arial" w:cs="Arial"/>
          <w:sz w:val="22"/>
          <w:szCs w:val="22"/>
        </w:rPr>
        <w:t xml:space="preserve"> Διεύθυνση Δ</w:t>
      </w:r>
      <w:r w:rsidRPr="00CD4F6B">
        <w:rPr>
          <w:rFonts w:ascii="Arial" w:hAnsi="Arial" w:cs="Arial"/>
          <w:sz w:val="22"/>
          <w:szCs w:val="22"/>
        </w:rPr>
        <w:t xml:space="preserve">ευτεροβάθμιας </w:t>
      </w:r>
      <w:proofErr w:type="spellStart"/>
      <w:r w:rsidRPr="00CD4F6B">
        <w:rPr>
          <w:rFonts w:ascii="Arial" w:hAnsi="Arial" w:cs="Arial"/>
          <w:sz w:val="22"/>
          <w:szCs w:val="22"/>
        </w:rPr>
        <w:t>Εκπ</w:t>
      </w:r>
      <w:proofErr w:type="spellEnd"/>
      <w:r w:rsidRPr="00CD4F6B">
        <w:rPr>
          <w:rFonts w:ascii="Arial" w:hAnsi="Arial" w:cs="Arial"/>
          <w:sz w:val="22"/>
          <w:szCs w:val="22"/>
        </w:rPr>
        <w:t>/</w:t>
      </w:r>
      <w:r w:rsidR="00CD4F6B">
        <w:rPr>
          <w:rFonts w:ascii="Arial" w:hAnsi="Arial" w:cs="Arial"/>
          <w:sz w:val="22"/>
          <w:szCs w:val="22"/>
        </w:rPr>
        <w:t>σης της Ελλάδας ή από τη Δ</w:t>
      </w:r>
      <w:r w:rsidRPr="00CD4F6B">
        <w:rPr>
          <w:rFonts w:ascii="Arial" w:hAnsi="Arial" w:cs="Arial"/>
          <w:sz w:val="22"/>
          <w:szCs w:val="22"/>
        </w:rPr>
        <w:t>/</w:t>
      </w:r>
      <w:r w:rsidR="00CD4F6B">
        <w:rPr>
          <w:rFonts w:ascii="Arial" w:hAnsi="Arial" w:cs="Arial"/>
          <w:sz w:val="22"/>
          <w:szCs w:val="22"/>
        </w:rPr>
        <w:t>νση ΠΟΔ</w:t>
      </w:r>
      <w:r w:rsidRPr="00CD4F6B">
        <w:rPr>
          <w:rFonts w:ascii="Arial" w:hAnsi="Arial" w:cs="Arial"/>
          <w:sz w:val="22"/>
          <w:szCs w:val="22"/>
        </w:rPr>
        <w:t>Ε του Υπουργείου Παιδείας και Θρησκευμάτων.</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sz w:val="22"/>
          <w:szCs w:val="22"/>
        </w:rPr>
        <w:t xml:space="preserve">Η μέση γενική βαθμολογία πρέπει να εκφράζεται σε </w:t>
      </w:r>
      <w:proofErr w:type="spellStart"/>
      <w:r w:rsidRPr="00CD4F6B">
        <w:rPr>
          <w:rFonts w:ascii="Arial" w:hAnsi="Arial" w:cs="Arial"/>
          <w:sz w:val="22"/>
          <w:szCs w:val="22"/>
        </w:rPr>
        <w:t>εικοσάβαθμη</w:t>
      </w:r>
      <w:proofErr w:type="spellEnd"/>
      <w:r w:rsidRPr="00CD4F6B">
        <w:rPr>
          <w:rFonts w:ascii="Arial" w:hAnsi="Arial" w:cs="Arial"/>
          <w:sz w:val="22"/>
          <w:szCs w:val="22"/>
        </w:rPr>
        <w:t xml:space="preserve"> (0-20) κλίμακα, με άριστα το 20 και ελάχιστο το 0. Για</w:t>
      </w:r>
      <w:r w:rsidR="00CD4F6B">
        <w:rPr>
          <w:rFonts w:ascii="Arial" w:hAnsi="Arial" w:cs="Arial"/>
          <w:sz w:val="22"/>
          <w:szCs w:val="22"/>
        </w:rPr>
        <w:t xml:space="preserve"> τ</w:t>
      </w:r>
      <w:r w:rsidRPr="00CD4F6B">
        <w:rPr>
          <w:rFonts w:ascii="Arial" w:hAnsi="Arial" w:cs="Arial"/>
          <w:sz w:val="22"/>
          <w:szCs w:val="22"/>
        </w:rPr>
        <w:t>ους κατόχους απο</w:t>
      </w:r>
      <w:r w:rsidR="00CD4F6B">
        <w:rPr>
          <w:rFonts w:ascii="Arial" w:hAnsi="Arial" w:cs="Arial"/>
          <w:sz w:val="22"/>
          <w:szCs w:val="22"/>
        </w:rPr>
        <w:t>λυτηρίου Λυκείου της Κυπριακής Δ</w:t>
      </w:r>
      <w:r w:rsidRPr="00CD4F6B">
        <w:rPr>
          <w:rFonts w:ascii="Arial" w:hAnsi="Arial" w:cs="Arial"/>
          <w:sz w:val="22"/>
          <w:szCs w:val="22"/>
        </w:rPr>
        <w:t xml:space="preserve">ημοκρατίας απαιτείται </w:t>
      </w:r>
      <w:r w:rsidRPr="00CD4F6B">
        <w:rPr>
          <w:rFonts w:ascii="Arial" w:hAnsi="Arial" w:cs="Arial"/>
          <w:b/>
          <w:bCs/>
          <w:sz w:val="22"/>
          <w:szCs w:val="22"/>
        </w:rPr>
        <w:t xml:space="preserve">Βεβαίωση Πρόσβασης </w:t>
      </w:r>
      <w:r w:rsidRPr="00CD4F6B">
        <w:rPr>
          <w:rFonts w:ascii="Arial" w:hAnsi="Arial" w:cs="Arial"/>
          <w:sz w:val="22"/>
          <w:szCs w:val="22"/>
        </w:rPr>
        <w:t>με το γενικό</w:t>
      </w:r>
      <w:r w:rsidR="00CD4F6B">
        <w:rPr>
          <w:rFonts w:ascii="Arial" w:hAnsi="Arial" w:cs="Arial"/>
          <w:sz w:val="22"/>
          <w:szCs w:val="22"/>
        </w:rPr>
        <w:t xml:space="preserve"> </w:t>
      </w:r>
      <w:r w:rsidRPr="00CD4F6B">
        <w:rPr>
          <w:rFonts w:ascii="Arial" w:hAnsi="Arial" w:cs="Arial"/>
          <w:sz w:val="22"/>
          <w:szCs w:val="22"/>
        </w:rPr>
        <w:t>βαθμό.</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γ) </w:t>
      </w:r>
      <w:r w:rsidRPr="00CD4F6B">
        <w:rPr>
          <w:rFonts w:ascii="Arial" w:hAnsi="Arial" w:cs="Arial"/>
          <w:sz w:val="22"/>
          <w:szCs w:val="22"/>
        </w:rPr>
        <w:t>Βεβαίωση της αρμόδιας εκπαιδευτικής ή διπλωματικής αρχής της οικείας χώρας, από την οποία να προκύπτει ότι ο</w:t>
      </w:r>
      <w:r w:rsidR="00CD4F6B">
        <w:rPr>
          <w:rFonts w:ascii="Arial" w:hAnsi="Arial" w:cs="Arial"/>
          <w:sz w:val="22"/>
          <w:szCs w:val="22"/>
        </w:rPr>
        <w:t xml:space="preserve"> τίτλος Δ</w:t>
      </w:r>
      <w:r w:rsidRPr="00CD4F6B">
        <w:rPr>
          <w:rFonts w:ascii="Arial" w:hAnsi="Arial" w:cs="Arial"/>
          <w:sz w:val="22"/>
          <w:szCs w:val="22"/>
        </w:rPr>
        <w:t>ευτεροβάθμιας Εκπαίδευσης που κατέχει ο υποψήφιος του παρέχει τη δυνατότητα εισαγωγής στα Ανώτατα</w:t>
      </w:r>
      <w:r w:rsidR="00CD4F6B">
        <w:rPr>
          <w:rFonts w:ascii="Arial" w:hAnsi="Arial" w:cs="Arial"/>
          <w:sz w:val="22"/>
          <w:szCs w:val="22"/>
        </w:rPr>
        <w:t xml:space="preserve"> </w:t>
      </w:r>
      <w:r w:rsidRPr="00CD4F6B">
        <w:rPr>
          <w:rFonts w:ascii="Arial" w:hAnsi="Arial" w:cs="Arial"/>
          <w:sz w:val="22"/>
          <w:szCs w:val="22"/>
        </w:rPr>
        <w:t>Εκπαιδευτικά Ιδρύματα της χώρας αυτής. Η εν λόγω βεβαίωση δεν απαιτείται για τους κατόχους απολυτηρίου Λυκείου</w:t>
      </w:r>
    </w:p>
    <w:p w:rsidR="00372D9B" w:rsidRPr="00CD4F6B" w:rsidRDefault="00CD4F6B" w:rsidP="00CD4F6B">
      <w:pPr>
        <w:overflowPunct/>
        <w:jc w:val="both"/>
        <w:textAlignment w:val="auto"/>
        <w:rPr>
          <w:rFonts w:ascii="Arial" w:hAnsi="Arial" w:cs="Arial"/>
          <w:sz w:val="22"/>
          <w:szCs w:val="22"/>
        </w:rPr>
      </w:pPr>
      <w:r>
        <w:rPr>
          <w:rFonts w:ascii="Arial" w:hAnsi="Arial" w:cs="Arial"/>
          <w:sz w:val="22"/>
          <w:szCs w:val="22"/>
        </w:rPr>
        <w:t>της Κυπριακής Δ</w:t>
      </w:r>
      <w:r w:rsidR="00372D9B" w:rsidRPr="00CD4F6B">
        <w:rPr>
          <w:rFonts w:ascii="Arial" w:hAnsi="Arial" w:cs="Arial"/>
          <w:sz w:val="22"/>
          <w:szCs w:val="22"/>
        </w:rPr>
        <w:t>ημοκρατίας.</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δ) </w:t>
      </w:r>
      <w:r w:rsidRPr="00CD4F6B">
        <w:rPr>
          <w:rFonts w:ascii="Arial" w:hAnsi="Arial" w:cs="Arial"/>
          <w:sz w:val="22"/>
          <w:szCs w:val="22"/>
        </w:rPr>
        <w:t>Βεβαίωση της αρμόδιας εκπαιδευτικής ή διπλωματικής αρχής της οικείας χώρας, από την οποία να προκύπτει η</w:t>
      </w:r>
      <w:r w:rsidR="00CD4F6B">
        <w:rPr>
          <w:rFonts w:ascii="Arial" w:hAnsi="Arial" w:cs="Arial"/>
          <w:sz w:val="22"/>
          <w:szCs w:val="22"/>
        </w:rPr>
        <w:t xml:space="preserve"> </w:t>
      </w:r>
      <w:r w:rsidRPr="00CD4F6B">
        <w:rPr>
          <w:rFonts w:ascii="Arial" w:hAnsi="Arial" w:cs="Arial"/>
          <w:sz w:val="22"/>
          <w:szCs w:val="22"/>
        </w:rPr>
        <w:t>χώρα, το πρόγραμμα σπουδών της οποίας ακολουθεί το σχολείο αποφοίτησης του υποψηφίου. Η εν λόγω βεβαίωση δεν</w:t>
      </w:r>
      <w:r w:rsidR="00CD4F6B">
        <w:rPr>
          <w:rFonts w:ascii="Arial" w:hAnsi="Arial" w:cs="Arial"/>
          <w:sz w:val="22"/>
          <w:szCs w:val="22"/>
        </w:rPr>
        <w:t xml:space="preserve"> </w:t>
      </w:r>
      <w:r w:rsidRPr="00CD4F6B">
        <w:rPr>
          <w:rFonts w:ascii="Arial" w:hAnsi="Arial" w:cs="Arial"/>
          <w:sz w:val="22"/>
          <w:szCs w:val="22"/>
        </w:rPr>
        <w:t>απαιτείται για τους κατόχους απο</w:t>
      </w:r>
      <w:r w:rsidR="00CD4F6B">
        <w:rPr>
          <w:rFonts w:ascii="Arial" w:hAnsi="Arial" w:cs="Arial"/>
          <w:sz w:val="22"/>
          <w:szCs w:val="22"/>
        </w:rPr>
        <w:t>λυτηρίου Λυκείου της Κυπριακής Δ</w:t>
      </w:r>
      <w:r w:rsidRPr="00CD4F6B">
        <w:rPr>
          <w:rFonts w:ascii="Arial" w:hAnsi="Arial" w:cs="Arial"/>
          <w:sz w:val="22"/>
          <w:szCs w:val="22"/>
        </w:rPr>
        <w:t>ημοκρατίας.</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ε) </w:t>
      </w:r>
      <w:r w:rsidRPr="00CD4F6B">
        <w:rPr>
          <w:rFonts w:ascii="Arial" w:hAnsi="Arial" w:cs="Arial"/>
          <w:sz w:val="22"/>
          <w:szCs w:val="22"/>
        </w:rPr>
        <w:t>Βεβαίωση της αρμόδιας εκπαιδευτικής ή διπλωματικής αρχής της οικείας χώρας από την οποία να προκύπτει ότι ο</w:t>
      </w:r>
      <w:r w:rsidR="00CD4F6B">
        <w:rPr>
          <w:rFonts w:ascii="Arial" w:hAnsi="Arial" w:cs="Arial"/>
          <w:sz w:val="22"/>
          <w:szCs w:val="22"/>
        </w:rPr>
        <w:t xml:space="preserve"> </w:t>
      </w:r>
      <w:r w:rsidRPr="00CD4F6B">
        <w:rPr>
          <w:rFonts w:ascii="Arial" w:hAnsi="Arial" w:cs="Arial"/>
          <w:sz w:val="22"/>
          <w:szCs w:val="22"/>
        </w:rPr>
        <w:t>υποψήφιος έχει φοιτήσει με πλήρη φοίτηση την τελευταία τάξη του Λυκείου ή του αντίστοιχου σχολείου στη χώρα</w:t>
      </w:r>
      <w:r w:rsidR="00CD4F6B">
        <w:rPr>
          <w:rFonts w:ascii="Arial" w:hAnsi="Arial" w:cs="Arial"/>
          <w:sz w:val="22"/>
          <w:szCs w:val="22"/>
        </w:rPr>
        <w:t xml:space="preserve"> </w:t>
      </w:r>
      <w:r w:rsidRPr="00CD4F6B">
        <w:rPr>
          <w:rFonts w:ascii="Arial" w:hAnsi="Arial" w:cs="Arial"/>
          <w:sz w:val="22"/>
          <w:szCs w:val="22"/>
        </w:rPr>
        <w:t>αποφοίτησής του, δηλαδή ο μαθητής να έχει παρακολουθήσει τα οικεία μαθήματα από την έναρξη του διδακτικού έτους</w:t>
      </w:r>
      <w:r w:rsidR="00CD4F6B">
        <w:rPr>
          <w:rFonts w:ascii="Arial" w:hAnsi="Arial" w:cs="Arial"/>
          <w:sz w:val="22"/>
          <w:szCs w:val="22"/>
        </w:rPr>
        <w:t xml:space="preserve"> </w:t>
      </w:r>
      <w:r w:rsidRPr="00CD4F6B">
        <w:rPr>
          <w:rFonts w:ascii="Arial" w:hAnsi="Arial" w:cs="Arial"/>
          <w:sz w:val="22"/>
          <w:szCs w:val="22"/>
        </w:rPr>
        <w:t>και καθ’ όλη τη διάρκειά του.</w:t>
      </w:r>
    </w:p>
    <w:p w:rsidR="00372D9B" w:rsidRPr="00CD4F6B" w:rsidRDefault="00372D9B" w:rsidP="00CD4F6B">
      <w:pPr>
        <w:overflowPunct/>
        <w:jc w:val="both"/>
        <w:textAlignment w:val="auto"/>
        <w:rPr>
          <w:rFonts w:ascii="Arial" w:hAnsi="Arial" w:cs="Arial"/>
          <w:b/>
          <w:bCs/>
          <w:sz w:val="22"/>
          <w:szCs w:val="22"/>
        </w:rPr>
      </w:pPr>
      <w:r w:rsidRPr="00CD4F6B">
        <w:rPr>
          <w:rFonts w:ascii="Arial" w:hAnsi="Arial" w:cs="Arial"/>
          <w:b/>
          <w:bCs/>
          <w:sz w:val="22"/>
          <w:szCs w:val="22"/>
        </w:rPr>
        <w:t xml:space="preserve">στ) </w:t>
      </w:r>
      <w:r w:rsidRPr="00CD4F6B">
        <w:rPr>
          <w:rFonts w:ascii="Arial" w:hAnsi="Arial" w:cs="Arial"/>
          <w:sz w:val="22"/>
          <w:szCs w:val="22"/>
        </w:rPr>
        <w:t xml:space="preserve">Βεβαίωση που να δείχνει την καταγωγή του υποψηφίου και των γονέων του. (Να προκύπτει σαφώς ότι </w:t>
      </w:r>
      <w:r w:rsidRPr="00CD4F6B">
        <w:rPr>
          <w:rFonts w:ascii="Arial" w:hAnsi="Arial" w:cs="Arial"/>
          <w:b/>
          <w:bCs/>
          <w:sz w:val="22"/>
          <w:szCs w:val="22"/>
        </w:rPr>
        <w:t>κανένας</w:t>
      </w:r>
      <w:r w:rsidR="00CD4F6B">
        <w:rPr>
          <w:rFonts w:ascii="Arial" w:hAnsi="Arial" w:cs="Arial"/>
          <w:b/>
          <w:bCs/>
          <w:sz w:val="22"/>
          <w:szCs w:val="22"/>
        </w:rPr>
        <w:t xml:space="preserve"> </w:t>
      </w:r>
      <w:r w:rsidRPr="00CD4F6B">
        <w:rPr>
          <w:rFonts w:ascii="Arial" w:hAnsi="Arial" w:cs="Arial"/>
          <w:b/>
          <w:bCs/>
          <w:sz w:val="22"/>
          <w:szCs w:val="22"/>
        </w:rPr>
        <w:t>από αυτούς δεν έχει ελληνική καταγωγή</w:t>
      </w:r>
      <w:r w:rsidRPr="00CD4F6B">
        <w:rPr>
          <w:rFonts w:ascii="Arial" w:hAnsi="Arial" w:cs="Arial"/>
          <w:sz w:val="22"/>
          <w:szCs w:val="22"/>
        </w:rPr>
        <w:t>).</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ζ) </w:t>
      </w:r>
      <w:r w:rsidRPr="00CD4F6B">
        <w:rPr>
          <w:rFonts w:ascii="Arial" w:hAnsi="Arial" w:cs="Arial"/>
          <w:sz w:val="22"/>
          <w:szCs w:val="22"/>
        </w:rPr>
        <w:t>Ευκρινές φωτοαντίγραφο του διαβατηρίου (VISA), ταυτότητας ή της άδειας παραμον</w:t>
      </w:r>
      <w:r w:rsidR="00CD4F6B" w:rsidRPr="00CD4F6B">
        <w:rPr>
          <w:rFonts w:ascii="Arial" w:hAnsi="Arial" w:cs="Arial"/>
          <w:sz w:val="22"/>
          <w:szCs w:val="22"/>
        </w:rPr>
        <w:t>ής αν ο υποψήφιος διαμένει στην</w:t>
      </w:r>
      <w:r w:rsidR="00CD4F6B">
        <w:rPr>
          <w:rFonts w:ascii="Arial" w:hAnsi="Arial" w:cs="Arial"/>
          <w:sz w:val="22"/>
          <w:szCs w:val="22"/>
        </w:rPr>
        <w:t xml:space="preserve"> </w:t>
      </w:r>
      <w:r w:rsidRPr="00CD4F6B">
        <w:rPr>
          <w:rFonts w:ascii="Arial" w:hAnsi="Arial" w:cs="Arial"/>
          <w:sz w:val="22"/>
          <w:szCs w:val="22"/>
        </w:rPr>
        <w:t>Ελλάδα</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η) </w:t>
      </w:r>
      <w:r w:rsidRPr="00CD4F6B">
        <w:rPr>
          <w:rFonts w:ascii="Arial" w:hAnsi="Arial" w:cs="Arial"/>
          <w:sz w:val="22"/>
          <w:szCs w:val="22"/>
        </w:rPr>
        <w:t>Υπεύθυνη δήλωση ότι ο υποψήφιος :</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i. </w:t>
      </w:r>
      <w:r w:rsidRPr="00CD4F6B">
        <w:rPr>
          <w:rFonts w:ascii="Arial" w:hAnsi="Arial" w:cs="Arial"/>
          <w:sz w:val="22"/>
          <w:szCs w:val="22"/>
        </w:rPr>
        <w:t>δεν είναι απόφοιτος ελληνικού σχολείου που λειτουργεί στην Ελλάδα</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ii. </w:t>
      </w:r>
      <w:r w:rsidRPr="00CD4F6B">
        <w:rPr>
          <w:rFonts w:ascii="Arial" w:hAnsi="Arial" w:cs="Arial"/>
          <w:sz w:val="22"/>
          <w:szCs w:val="22"/>
        </w:rPr>
        <w:t>δεν είναι κάτοχος πτυχίου σχολής ή τμήματος της Τριτοβάθμιας Εκπαίδευσης της Ελλάδας</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iii. </w:t>
      </w:r>
      <w:r w:rsidRPr="00CD4F6B">
        <w:rPr>
          <w:rFonts w:ascii="Arial" w:hAnsi="Arial" w:cs="Arial"/>
          <w:sz w:val="22"/>
          <w:szCs w:val="22"/>
        </w:rPr>
        <w:t xml:space="preserve">δεν έχει εισαχθεί σε σχολή ή τμήμα της Ανώτατης </w:t>
      </w:r>
      <w:proofErr w:type="spellStart"/>
      <w:r w:rsidRPr="00CD4F6B">
        <w:rPr>
          <w:rFonts w:ascii="Arial" w:hAnsi="Arial" w:cs="Arial"/>
          <w:sz w:val="22"/>
          <w:szCs w:val="22"/>
        </w:rPr>
        <w:t>Εκπ</w:t>
      </w:r>
      <w:proofErr w:type="spellEnd"/>
      <w:r w:rsidRPr="00CD4F6B">
        <w:rPr>
          <w:rFonts w:ascii="Arial" w:hAnsi="Arial" w:cs="Arial"/>
          <w:sz w:val="22"/>
          <w:szCs w:val="22"/>
        </w:rPr>
        <w:t>/σης της Ελλάδας το έτος 2012 ή προγενέστερα. Οι υποψήφιοι</w:t>
      </w:r>
      <w:r w:rsidR="00CD4F6B">
        <w:rPr>
          <w:rFonts w:ascii="Arial" w:hAnsi="Arial" w:cs="Arial"/>
          <w:sz w:val="22"/>
          <w:szCs w:val="22"/>
        </w:rPr>
        <w:t xml:space="preserve"> </w:t>
      </w:r>
      <w:r w:rsidRPr="00CD4F6B">
        <w:rPr>
          <w:rFonts w:ascii="Arial" w:hAnsi="Arial" w:cs="Arial"/>
          <w:sz w:val="22"/>
          <w:szCs w:val="22"/>
        </w:rPr>
        <w:t>κάτοχοι απολυτηρίου Λυκείου της Κυπρι</w:t>
      </w:r>
      <w:r w:rsidR="00CD4F6B">
        <w:rPr>
          <w:rFonts w:ascii="Arial" w:hAnsi="Arial" w:cs="Arial"/>
          <w:sz w:val="22"/>
          <w:szCs w:val="22"/>
        </w:rPr>
        <w:t>ακής Δ</w:t>
      </w:r>
      <w:r w:rsidRPr="00CD4F6B">
        <w:rPr>
          <w:rFonts w:ascii="Arial" w:hAnsi="Arial" w:cs="Arial"/>
          <w:sz w:val="22"/>
          <w:szCs w:val="22"/>
        </w:rPr>
        <w:t xml:space="preserve">ημοκρατίας, </w:t>
      </w:r>
      <w:r w:rsidR="00CD4F6B">
        <w:rPr>
          <w:rFonts w:ascii="Arial" w:hAnsi="Arial" w:cs="Arial"/>
          <w:sz w:val="22"/>
          <w:szCs w:val="22"/>
        </w:rPr>
        <w:t xml:space="preserve">δηλώνουν υπεύθυνα ότι </w:t>
      </w:r>
      <w:r w:rsidRPr="00CD4F6B">
        <w:rPr>
          <w:rFonts w:ascii="Arial" w:hAnsi="Arial" w:cs="Arial"/>
          <w:sz w:val="22"/>
          <w:szCs w:val="22"/>
        </w:rPr>
        <w:t>κατέχουν βεβαίωση πρόσβασης του</w:t>
      </w:r>
      <w:r w:rsidR="00CD4F6B">
        <w:rPr>
          <w:rFonts w:ascii="Arial" w:hAnsi="Arial" w:cs="Arial"/>
          <w:sz w:val="22"/>
          <w:szCs w:val="22"/>
        </w:rPr>
        <w:t xml:space="preserve"> τ</w:t>
      </w:r>
      <w:r w:rsidRPr="00CD4F6B">
        <w:rPr>
          <w:rFonts w:ascii="Arial" w:hAnsi="Arial" w:cs="Arial"/>
          <w:sz w:val="22"/>
          <w:szCs w:val="22"/>
        </w:rPr>
        <w:t>ρέχοντος έτους.</w:t>
      </w:r>
    </w:p>
    <w:p w:rsidR="00372D9B" w:rsidRPr="00CD4F6B" w:rsidRDefault="00372D9B" w:rsidP="00CD4F6B">
      <w:pPr>
        <w:overflowPunct/>
        <w:jc w:val="both"/>
        <w:textAlignment w:val="auto"/>
        <w:rPr>
          <w:rFonts w:ascii="Arial" w:hAnsi="Arial" w:cs="Arial"/>
          <w:sz w:val="22"/>
          <w:szCs w:val="22"/>
        </w:rPr>
      </w:pPr>
      <w:proofErr w:type="spellStart"/>
      <w:r w:rsidRPr="00CD4F6B">
        <w:rPr>
          <w:rFonts w:ascii="Arial" w:hAnsi="Arial" w:cs="Arial"/>
          <w:b/>
          <w:bCs/>
          <w:sz w:val="22"/>
          <w:szCs w:val="22"/>
        </w:rPr>
        <w:t>iv</w:t>
      </w:r>
      <w:proofErr w:type="spellEnd"/>
      <w:r w:rsidRPr="00CD4F6B">
        <w:rPr>
          <w:rFonts w:ascii="Arial" w:hAnsi="Arial" w:cs="Arial"/>
          <w:b/>
          <w:bCs/>
          <w:sz w:val="22"/>
          <w:szCs w:val="22"/>
        </w:rPr>
        <w:t xml:space="preserve">. </w:t>
      </w:r>
      <w:r w:rsidRPr="00CD4F6B">
        <w:rPr>
          <w:rFonts w:ascii="Arial" w:hAnsi="Arial" w:cs="Arial"/>
          <w:sz w:val="22"/>
          <w:szCs w:val="22"/>
        </w:rPr>
        <w:t>δεν έχει απο</w:t>
      </w:r>
      <w:r w:rsidR="00CD4F6B">
        <w:rPr>
          <w:rFonts w:ascii="Arial" w:hAnsi="Arial" w:cs="Arial"/>
          <w:sz w:val="22"/>
          <w:szCs w:val="22"/>
        </w:rPr>
        <w:t xml:space="preserve">κτήσει δια αλληλογραφίας τίτλο Δευτεροβάθμιας Εκπαίδευσης του </w:t>
      </w:r>
      <w:r w:rsidRPr="00CD4F6B">
        <w:rPr>
          <w:rFonts w:ascii="Arial" w:hAnsi="Arial" w:cs="Arial"/>
          <w:sz w:val="22"/>
          <w:szCs w:val="22"/>
        </w:rPr>
        <w:t>εξωτερικού</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b/>
          <w:bCs/>
          <w:sz w:val="22"/>
          <w:szCs w:val="22"/>
        </w:rPr>
        <w:t xml:space="preserve">v. </w:t>
      </w:r>
      <w:r w:rsidRPr="00CD4F6B">
        <w:rPr>
          <w:rFonts w:ascii="Arial" w:hAnsi="Arial" w:cs="Arial"/>
          <w:sz w:val="22"/>
          <w:szCs w:val="22"/>
        </w:rPr>
        <w:t>έχει τα δικαιολογητικά που απαιτούνται για την ένταξή του στην ειδική κατηγορία όπου υπάγεται και θα τα</w:t>
      </w:r>
      <w:r w:rsidR="00CD4F6B">
        <w:rPr>
          <w:rFonts w:ascii="Arial" w:hAnsi="Arial" w:cs="Arial"/>
          <w:sz w:val="22"/>
          <w:szCs w:val="22"/>
        </w:rPr>
        <w:t xml:space="preserve"> </w:t>
      </w:r>
      <w:r w:rsidRPr="00CD4F6B">
        <w:rPr>
          <w:rFonts w:ascii="Arial" w:hAnsi="Arial" w:cs="Arial"/>
          <w:sz w:val="22"/>
          <w:szCs w:val="22"/>
        </w:rPr>
        <w:t>προσκομίσει για την εγγραφή του στη Γραμματεία της Σχολής ή Τμήματος της εισαγωγής του.</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sz w:val="22"/>
          <w:szCs w:val="22"/>
        </w:rPr>
        <w:t>Σημειώνεται ότι οι υποψήφιοι έχουν υποβάλει την ανωτέρω υπεύθυνη δήλωση μαζί με το ηλεκτρονικό</w:t>
      </w:r>
      <w:r w:rsidR="00CD4F6B">
        <w:rPr>
          <w:rFonts w:ascii="Arial" w:hAnsi="Arial" w:cs="Arial"/>
          <w:sz w:val="22"/>
          <w:szCs w:val="22"/>
        </w:rPr>
        <w:t xml:space="preserve"> Μηχανογραφικό Δ</w:t>
      </w:r>
      <w:r w:rsidRPr="00CD4F6B">
        <w:rPr>
          <w:rFonts w:ascii="Arial" w:hAnsi="Arial" w:cs="Arial"/>
          <w:sz w:val="22"/>
          <w:szCs w:val="22"/>
        </w:rPr>
        <w:t>ελτίο στην αρμόδια Επιτροπή Συγκέντρωσης και Ελέγχου Αιτήσεων Συμμετοχής και</w:t>
      </w:r>
      <w:r w:rsidR="00CD4F6B">
        <w:rPr>
          <w:rFonts w:ascii="Arial" w:hAnsi="Arial" w:cs="Arial"/>
          <w:sz w:val="22"/>
          <w:szCs w:val="22"/>
        </w:rPr>
        <w:t xml:space="preserve"> </w:t>
      </w:r>
      <w:r w:rsidR="00CB77D5">
        <w:rPr>
          <w:rFonts w:ascii="Arial" w:hAnsi="Arial" w:cs="Arial"/>
          <w:sz w:val="22"/>
          <w:szCs w:val="22"/>
        </w:rPr>
        <w:t xml:space="preserve">Μηχανογραφικών </w:t>
      </w:r>
      <w:r w:rsidR="00CD4F6B">
        <w:rPr>
          <w:rFonts w:ascii="Arial" w:hAnsi="Arial" w:cs="Arial"/>
          <w:sz w:val="22"/>
          <w:szCs w:val="22"/>
        </w:rPr>
        <w:t>Δ</w:t>
      </w:r>
      <w:r w:rsidR="00CB77D5">
        <w:rPr>
          <w:rFonts w:ascii="Arial" w:hAnsi="Arial" w:cs="Arial"/>
          <w:sz w:val="22"/>
          <w:szCs w:val="22"/>
        </w:rPr>
        <w:t>ε</w:t>
      </w:r>
      <w:r w:rsidRPr="00CD4F6B">
        <w:rPr>
          <w:rFonts w:ascii="Arial" w:hAnsi="Arial" w:cs="Arial"/>
          <w:sz w:val="22"/>
          <w:szCs w:val="22"/>
        </w:rPr>
        <w:t xml:space="preserve">λτίων Αλλοδαπών-Αλλογενών και </w:t>
      </w:r>
      <w:r w:rsidRPr="00CD4F6B">
        <w:rPr>
          <w:rFonts w:ascii="Arial" w:hAnsi="Arial" w:cs="Arial"/>
          <w:sz w:val="22"/>
          <w:szCs w:val="22"/>
        </w:rPr>
        <w:lastRenderedPageBreak/>
        <w:t>Αποφοίτων Λυκείων ή αντίστοιχων σχολείων Κρατών – Μελών</w:t>
      </w:r>
      <w:r w:rsidR="00CD4F6B">
        <w:rPr>
          <w:rFonts w:ascii="Arial" w:hAnsi="Arial" w:cs="Arial"/>
          <w:sz w:val="22"/>
          <w:szCs w:val="22"/>
        </w:rPr>
        <w:t xml:space="preserve"> τ</w:t>
      </w:r>
      <w:r w:rsidRPr="00CD4F6B">
        <w:rPr>
          <w:rFonts w:ascii="Arial" w:hAnsi="Arial" w:cs="Arial"/>
          <w:sz w:val="22"/>
          <w:szCs w:val="22"/>
        </w:rPr>
        <w:t>ης Ε.Ε. μη ελληνικής καταγωγής, την οποία καταθέτουν και στη Γραμματεία ή συμπληρώνουν εκ νέου.</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sz w:val="22"/>
          <w:szCs w:val="22"/>
        </w:rPr>
        <w:t>Προϋπόθεση για την εγγραφή των επιτυχόντων, εκτός των ανωτέρω, είναι η γνώση της ελληνικής γλώσσας.</w:t>
      </w:r>
      <w:r w:rsidR="00CB77D5">
        <w:rPr>
          <w:rFonts w:ascii="Arial" w:hAnsi="Arial" w:cs="Arial"/>
          <w:sz w:val="22"/>
          <w:szCs w:val="22"/>
        </w:rPr>
        <w:t xml:space="preserve"> </w:t>
      </w:r>
      <w:r w:rsidRPr="00CD4F6B">
        <w:rPr>
          <w:rFonts w:ascii="Arial" w:hAnsi="Arial" w:cs="Arial"/>
          <w:sz w:val="22"/>
          <w:szCs w:val="22"/>
        </w:rPr>
        <w:t>Αυτή</w:t>
      </w:r>
      <w:r w:rsidR="00CB77D5">
        <w:rPr>
          <w:rFonts w:ascii="Arial" w:hAnsi="Arial" w:cs="Arial"/>
          <w:sz w:val="22"/>
          <w:szCs w:val="22"/>
        </w:rPr>
        <w:t xml:space="preserve"> αποδεικνύεται με βεβαίωση του Δ</w:t>
      </w:r>
      <w:r w:rsidRPr="00CD4F6B">
        <w:rPr>
          <w:rFonts w:ascii="Arial" w:hAnsi="Arial" w:cs="Arial"/>
          <w:sz w:val="22"/>
          <w:szCs w:val="22"/>
        </w:rPr>
        <w:t>ιδασκαλείου Νέας Ελληνικής Γλώσσας του Πανεπιστημίου Αθήνας ή του Σχολείου</w:t>
      </w:r>
      <w:r w:rsidR="00CB77D5">
        <w:rPr>
          <w:rFonts w:ascii="Arial" w:hAnsi="Arial" w:cs="Arial"/>
          <w:sz w:val="22"/>
          <w:szCs w:val="22"/>
        </w:rPr>
        <w:t xml:space="preserve"> </w:t>
      </w:r>
      <w:r w:rsidRPr="00CD4F6B">
        <w:rPr>
          <w:rFonts w:ascii="Arial" w:hAnsi="Arial" w:cs="Arial"/>
          <w:sz w:val="22"/>
          <w:szCs w:val="22"/>
        </w:rPr>
        <w:t>Ελληνικής Γλώσσας του Αριστοτελείου Πανεπιστημίου Θεσσαλονίκης ή πιστοποιητικό τουλάχιστον επιπέδου Β2 (Γ΄) του</w:t>
      </w:r>
      <w:r w:rsidR="00CB77D5">
        <w:rPr>
          <w:rFonts w:ascii="Arial" w:hAnsi="Arial" w:cs="Arial"/>
          <w:sz w:val="22"/>
          <w:szCs w:val="22"/>
        </w:rPr>
        <w:t xml:space="preserve"> </w:t>
      </w:r>
      <w:r w:rsidRPr="00CD4F6B">
        <w:rPr>
          <w:rFonts w:ascii="Arial" w:hAnsi="Arial" w:cs="Arial"/>
          <w:sz w:val="22"/>
          <w:szCs w:val="22"/>
        </w:rPr>
        <w:t>Κέντρου Ελληνικής Γλώσσας. Η βεβαίωση αυτή δεν απαιτείται, αν ο εισαγόμενος έχει τίτλο απόλυσης από Κυπριακό</w:t>
      </w:r>
      <w:r w:rsidR="00CB77D5">
        <w:rPr>
          <w:rFonts w:ascii="Arial" w:hAnsi="Arial" w:cs="Arial"/>
          <w:sz w:val="22"/>
          <w:szCs w:val="22"/>
        </w:rPr>
        <w:t xml:space="preserve"> </w:t>
      </w:r>
      <w:r w:rsidRPr="00CD4F6B">
        <w:rPr>
          <w:rFonts w:ascii="Arial" w:hAnsi="Arial" w:cs="Arial"/>
          <w:sz w:val="22"/>
          <w:szCs w:val="22"/>
        </w:rPr>
        <w:t>σχολείο.</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sz w:val="22"/>
          <w:szCs w:val="22"/>
        </w:rPr>
        <w:t xml:space="preserve">Οι επιτυχόντες που δεν έχουν την ανωτέρω βεβαίωση κατά το έτος εισαγωγής ολοκληρώνουν την εγγραφή </w:t>
      </w:r>
      <w:r w:rsidR="00CB77D5">
        <w:rPr>
          <w:rFonts w:ascii="Arial" w:hAnsi="Arial" w:cs="Arial"/>
          <w:sz w:val="22"/>
          <w:szCs w:val="22"/>
        </w:rPr>
        <w:t xml:space="preserve">τους </w:t>
      </w:r>
      <w:r w:rsidRPr="00CD4F6B">
        <w:rPr>
          <w:rFonts w:ascii="Arial" w:hAnsi="Arial" w:cs="Arial"/>
          <w:sz w:val="22"/>
          <w:szCs w:val="22"/>
        </w:rPr>
        <w:t xml:space="preserve">μετά την προσκόμιση αυτής μέσα στην προθεσμία εγγραφών των </w:t>
      </w:r>
      <w:proofErr w:type="spellStart"/>
      <w:r w:rsidRPr="00CD4F6B">
        <w:rPr>
          <w:rFonts w:ascii="Arial" w:hAnsi="Arial" w:cs="Arial"/>
          <w:sz w:val="22"/>
          <w:szCs w:val="22"/>
        </w:rPr>
        <w:t>νεοεισαγόμενων</w:t>
      </w:r>
      <w:proofErr w:type="spellEnd"/>
      <w:r w:rsidRPr="00CD4F6B">
        <w:rPr>
          <w:rFonts w:ascii="Arial" w:hAnsi="Arial" w:cs="Arial"/>
          <w:sz w:val="22"/>
          <w:szCs w:val="22"/>
        </w:rPr>
        <w:t xml:space="preserve"> φοιτητών με την οικεία ειδική</w:t>
      </w:r>
      <w:r w:rsidR="00CB77D5">
        <w:rPr>
          <w:rFonts w:ascii="Arial" w:hAnsi="Arial" w:cs="Arial"/>
          <w:sz w:val="22"/>
          <w:szCs w:val="22"/>
        </w:rPr>
        <w:t xml:space="preserve"> </w:t>
      </w:r>
      <w:r w:rsidRPr="00CD4F6B">
        <w:rPr>
          <w:rFonts w:ascii="Arial" w:hAnsi="Arial" w:cs="Arial"/>
          <w:sz w:val="22"/>
          <w:szCs w:val="22"/>
        </w:rPr>
        <w:t xml:space="preserve">κατηγορία του επόμενου έτους. Σε αντίθετη περίπτωση ο εισαγόμενος χάνει το δικαίωμα εγγραφής του. Ο έλεγχος </w:t>
      </w:r>
      <w:r w:rsidR="00CB77D5">
        <w:rPr>
          <w:rFonts w:ascii="Arial" w:hAnsi="Arial" w:cs="Arial"/>
          <w:sz w:val="22"/>
          <w:szCs w:val="22"/>
        </w:rPr>
        <w:t xml:space="preserve">όμως </w:t>
      </w:r>
      <w:r w:rsidRPr="00CD4F6B">
        <w:rPr>
          <w:rFonts w:ascii="Arial" w:hAnsi="Arial" w:cs="Arial"/>
          <w:sz w:val="22"/>
          <w:szCs w:val="22"/>
        </w:rPr>
        <w:t>των δικαιολογητικών που απαιτούνται για την ένταξη των υποψηφίων στην ανωτέρω ειδική κατηγορία μπορεί να</w:t>
      </w:r>
      <w:r w:rsidR="00CB77D5">
        <w:rPr>
          <w:rFonts w:ascii="Arial" w:hAnsi="Arial" w:cs="Arial"/>
          <w:sz w:val="22"/>
          <w:szCs w:val="22"/>
        </w:rPr>
        <w:t xml:space="preserve"> </w:t>
      </w:r>
      <w:r w:rsidRPr="00CD4F6B">
        <w:rPr>
          <w:rFonts w:ascii="Arial" w:hAnsi="Arial" w:cs="Arial"/>
          <w:sz w:val="22"/>
          <w:szCs w:val="22"/>
        </w:rPr>
        <w:t>πραγματοποιηθεί και φέτος.</w:t>
      </w:r>
    </w:p>
    <w:p w:rsidR="00372D9B" w:rsidRPr="00CD4F6B" w:rsidRDefault="00372D9B" w:rsidP="00CD4F6B">
      <w:pPr>
        <w:overflowPunct/>
        <w:jc w:val="both"/>
        <w:textAlignment w:val="auto"/>
        <w:rPr>
          <w:rFonts w:ascii="Arial" w:hAnsi="Arial" w:cs="Arial"/>
          <w:sz w:val="22"/>
          <w:szCs w:val="22"/>
        </w:rPr>
      </w:pPr>
      <w:r w:rsidRPr="00CD4F6B">
        <w:rPr>
          <w:rFonts w:ascii="Arial" w:hAnsi="Arial" w:cs="Arial"/>
          <w:sz w:val="22"/>
          <w:szCs w:val="22"/>
        </w:rPr>
        <w:t>Για την ολοκλήρωση της εγγραφής τους οι εισαχθέντες προσέρχονται στη Γραμματεία της Σχολής ή Τμήματος</w:t>
      </w:r>
      <w:r w:rsidR="00CB77D5">
        <w:rPr>
          <w:rFonts w:ascii="Arial" w:hAnsi="Arial" w:cs="Arial"/>
          <w:sz w:val="22"/>
          <w:szCs w:val="22"/>
        </w:rPr>
        <w:t xml:space="preserve"> </w:t>
      </w:r>
      <w:r w:rsidRPr="00CD4F6B">
        <w:rPr>
          <w:rFonts w:ascii="Arial" w:hAnsi="Arial" w:cs="Arial"/>
          <w:sz w:val="22"/>
          <w:szCs w:val="22"/>
        </w:rPr>
        <w:t>εισαγωγής με τα απαραίτητα δικαιολογητικά, στην καθορισμένη προθεσμία.</w:t>
      </w:r>
    </w:p>
    <w:p w:rsidR="00627795" w:rsidRPr="00CD4F6B" w:rsidRDefault="00627795" w:rsidP="00CD4F6B">
      <w:pPr>
        <w:jc w:val="both"/>
        <w:rPr>
          <w:rFonts w:ascii="Arial" w:hAnsi="Arial" w:cs="Arial"/>
          <w:b/>
          <w:sz w:val="22"/>
          <w:szCs w:val="22"/>
        </w:rPr>
      </w:pPr>
      <w:r w:rsidRPr="00CD4F6B">
        <w:rPr>
          <w:rFonts w:ascii="Arial" w:hAnsi="Arial" w:cs="Arial"/>
          <w:b/>
          <w:sz w:val="22"/>
          <w:szCs w:val="22"/>
        </w:rPr>
        <w:t xml:space="preserve">ΣΗΜΕΙΩΣΗ: </w:t>
      </w:r>
      <w:r w:rsidRPr="00CD4F6B">
        <w:rPr>
          <w:rFonts w:ascii="Arial" w:hAnsi="Arial" w:cs="Arial"/>
          <w:sz w:val="22"/>
          <w:szCs w:val="22"/>
        </w:rPr>
        <w:t>Τα δικαιολογητικά κατατίθενται από τους ίδιους τους υποψήφιους ή από άλλο εξουσιοδοτημένο από αυτούς πρόσωπο.</w:t>
      </w:r>
    </w:p>
    <w:p w:rsidR="00627795" w:rsidRPr="00CD4F6B" w:rsidRDefault="00627795" w:rsidP="00CD4F6B">
      <w:pPr>
        <w:jc w:val="both"/>
        <w:rPr>
          <w:rFonts w:ascii="Arial" w:hAnsi="Arial" w:cs="Arial"/>
          <w:sz w:val="22"/>
          <w:szCs w:val="22"/>
        </w:rPr>
      </w:pPr>
    </w:p>
    <w:p w:rsidR="00627795" w:rsidRPr="00CD4F6B" w:rsidRDefault="00627795" w:rsidP="00CD4F6B">
      <w:pPr>
        <w:jc w:val="both"/>
        <w:rPr>
          <w:rFonts w:ascii="Arial" w:hAnsi="Arial" w:cs="Arial"/>
          <w:sz w:val="22"/>
          <w:szCs w:val="22"/>
        </w:rPr>
      </w:pPr>
      <w:r w:rsidRPr="00CD4F6B">
        <w:rPr>
          <w:rFonts w:ascii="Arial" w:hAnsi="Arial" w:cs="Arial"/>
          <w:b/>
          <w:sz w:val="22"/>
          <w:szCs w:val="22"/>
        </w:rPr>
        <w:t>2.  ΕΠΙΚΥΡΩΣΗ ΔΙΚΑΙΟΛΟΓΗΤΙΚΩΝ</w:t>
      </w:r>
      <w:r w:rsidRPr="00CD4F6B">
        <w:rPr>
          <w:rFonts w:ascii="Arial" w:hAnsi="Arial" w:cs="Arial"/>
          <w:sz w:val="22"/>
          <w:szCs w:val="22"/>
        </w:rPr>
        <w:t xml:space="preserve"> </w:t>
      </w:r>
    </w:p>
    <w:p w:rsidR="00627795" w:rsidRPr="00CD4F6B" w:rsidRDefault="00627795" w:rsidP="00CD4F6B">
      <w:pPr>
        <w:jc w:val="both"/>
        <w:rPr>
          <w:rFonts w:ascii="Arial" w:hAnsi="Arial" w:cs="Arial"/>
          <w:sz w:val="22"/>
          <w:szCs w:val="22"/>
        </w:rPr>
      </w:pPr>
      <w:r w:rsidRPr="00CD4F6B">
        <w:rPr>
          <w:rFonts w:ascii="Arial" w:hAnsi="Arial" w:cs="Arial"/>
          <w:sz w:val="22"/>
          <w:szCs w:val="22"/>
        </w:rPr>
        <w:t>Όλα τα δικαιολογητικά που εκδίδονται από ξένη υπηρεσία (σχολείο, άλλη εκπαιδευτική αρχή κ.λπ.) πρέπει να είναι:</w:t>
      </w:r>
      <w:r w:rsidRPr="00CD4F6B">
        <w:rPr>
          <w:rFonts w:ascii="Arial" w:hAnsi="Arial" w:cs="Arial"/>
          <w:sz w:val="22"/>
          <w:szCs w:val="22"/>
        </w:rPr>
        <w:cr/>
      </w:r>
      <w:r w:rsidRPr="00CD4F6B">
        <w:rPr>
          <w:rFonts w:ascii="Arial" w:hAnsi="Arial" w:cs="Arial"/>
          <w:b/>
          <w:sz w:val="22"/>
          <w:szCs w:val="22"/>
        </w:rPr>
        <w:t>α)</w:t>
      </w:r>
      <w:r w:rsidRPr="00CD4F6B">
        <w:rPr>
          <w:rFonts w:ascii="Arial" w:hAnsi="Arial" w:cs="Arial"/>
          <w:sz w:val="22"/>
          <w:szCs w:val="22"/>
        </w:rPr>
        <w:t xml:space="preserve"> Επικυρωμένα πάνω στο πρωτότυπο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w:t>
      </w:r>
    </w:p>
    <w:p w:rsidR="00627795" w:rsidRPr="00CD4F6B" w:rsidRDefault="00627795" w:rsidP="00CD4F6B">
      <w:pPr>
        <w:jc w:val="both"/>
        <w:rPr>
          <w:rFonts w:ascii="Arial" w:hAnsi="Arial" w:cs="Arial"/>
          <w:b/>
          <w:sz w:val="22"/>
          <w:szCs w:val="22"/>
        </w:rPr>
      </w:pPr>
      <w:r w:rsidRPr="00CD4F6B">
        <w:rPr>
          <w:rFonts w:ascii="Arial" w:hAnsi="Arial" w:cs="Arial"/>
          <w:b/>
          <w:sz w:val="22"/>
          <w:szCs w:val="22"/>
        </w:rPr>
        <w:t xml:space="preserve"> Δικαιολογητικά, πιστοποιητικά σπουδών κ.λπ., που έχουν εκδοθεί από τις χώρες</w:t>
      </w:r>
      <w:r w:rsidRPr="00CD4F6B">
        <w:rPr>
          <w:rFonts w:ascii="Arial" w:hAnsi="Arial" w:cs="Arial"/>
          <w:sz w:val="22"/>
          <w:szCs w:val="22"/>
        </w:rPr>
        <w:t xml:space="preserve"> Αγ. Βικέντιος &amp; Γρεναδίνες, Άγιος Μαρίνος, Αζερμπαϊτζάν, Ανδόρα, Αντίγκουα &amp; Μπαρμπούντα, Αργεντινή, Αρμενία, Αυστραλία, Αυστρία, Βανουάτου, Βέλγιο, Βενεζουέλα, Βοσνία και Ερζεγοβίνη, Βουλγαρία, Γαλλία, Γερμανία, Γρενάδα, Δανία, Δομινίκα, Δομινικανή Δημοκρατία, Εκουαδόρ (Ισημερινός), Ελ Σαλβαδόρ, Ελβετία, Εσθονία, Η.Π.Α., Ηνωμένο Βασίλειο </w:t>
      </w:r>
      <w:proofErr w:type="spellStart"/>
      <w:r w:rsidRPr="00CD4F6B">
        <w:rPr>
          <w:rFonts w:ascii="Arial" w:hAnsi="Arial" w:cs="Arial"/>
          <w:sz w:val="22"/>
          <w:szCs w:val="22"/>
        </w:rPr>
        <w:t>Μεγ</w:t>
      </w:r>
      <w:proofErr w:type="spellEnd"/>
      <w:r w:rsidRPr="00CD4F6B">
        <w:rPr>
          <w:rFonts w:ascii="Arial" w:hAnsi="Arial" w:cs="Arial"/>
          <w:sz w:val="22"/>
          <w:szCs w:val="22"/>
        </w:rPr>
        <w:t xml:space="preserve">. Βρετανίας και </w:t>
      </w:r>
      <w:proofErr w:type="spellStart"/>
      <w:r w:rsidRPr="00CD4F6B">
        <w:rPr>
          <w:rFonts w:ascii="Arial" w:hAnsi="Arial" w:cs="Arial"/>
          <w:sz w:val="22"/>
          <w:szCs w:val="22"/>
        </w:rPr>
        <w:t>Βορ</w:t>
      </w:r>
      <w:proofErr w:type="spellEnd"/>
      <w:r w:rsidRPr="00CD4F6B">
        <w:rPr>
          <w:rFonts w:ascii="Arial" w:hAnsi="Arial" w:cs="Arial"/>
          <w:sz w:val="22"/>
          <w:szCs w:val="22"/>
        </w:rPr>
        <w:t xml:space="preserve">. Ιρλανδίας, Ιαπωνία, Ινδία, Ιρλανδία, Ισλανδία, Ισπανία, Ισραήλ, Ιταλία, Καζακστάν, Κίνα (μόνο η διοικητική περιφέρεια του Χονγκ Κονγκ και του Μακάο), Κολομβία, Κορέα, Κόστα Ρίκα, Κροατία, Λεσόθο, Λετονία, Λευκορωσία, Λιβερία, Λιθουανία, Λιχτενστάιν, Λουξεμβούργο, Μαλάουι, Μάλτα, Μαυρίκιος, Μαυροβούνιο, Μεξικό, Μολδαβία, Μονακό, Μπαρμπάντος, Μπαχάμες, </w:t>
      </w:r>
      <w:proofErr w:type="spellStart"/>
      <w:r w:rsidRPr="00CD4F6B">
        <w:rPr>
          <w:rFonts w:ascii="Arial" w:hAnsi="Arial" w:cs="Arial"/>
          <w:sz w:val="22"/>
          <w:szCs w:val="22"/>
        </w:rPr>
        <w:t>Μπελιζέ</w:t>
      </w:r>
      <w:proofErr w:type="spellEnd"/>
      <w:r w:rsidRPr="00CD4F6B">
        <w:rPr>
          <w:rFonts w:ascii="Arial" w:hAnsi="Arial" w:cs="Arial"/>
          <w:sz w:val="22"/>
          <w:szCs w:val="22"/>
        </w:rPr>
        <w:t>, Μποτσουάνα, Μπρουνέι-</w:t>
      </w:r>
      <w:proofErr w:type="spellStart"/>
      <w:r w:rsidRPr="00CD4F6B">
        <w:rPr>
          <w:rFonts w:ascii="Arial" w:hAnsi="Arial" w:cs="Arial"/>
          <w:sz w:val="22"/>
          <w:szCs w:val="22"/>
        </w:rPr>
        <w:t>Νταρουσαλάμ,</w:t>
      </w:r>
      <w:proofErr w:type="spellEnd"/>
      <w:r w:rsidRPr="00CD4F6B">
        <w:rPr>
          <w:rFonts w:ascii="Arial" w:hAnsi="Arial" w:cs="Arial"/>
          <w:sz w:val="22"/>
          <w:szCs w:val="22"/>
        </w:rPr>
        <w:t xml:space="preserve"> Ναμίμπια, Νέα Ζηλανδία, Νησιά Κουκ, Νησιά Μάρσαλ, Νιούε, Νορβηγία, Νότιος Αφρική, Ολλανδία, Ομάν, Ονδούρα, Ουγγαρία, Ουκρανία, Παναμάς, Πολωνία, Πορτογαλία, Πράσινο Ακρωτήριο, Πρώην Γιουγκοσλαβική Δημοκρατία της Μακεδονίας, Ρουμανία, Ρωσική Ομοσπονδία, Σαμόα, Σαιντ Κιτς &amp; </w:t>
      </w:r>
      <w:proofErr w:type="spellStart"/>
      <w:r w:rsidRPr="00CD4F6B">
        <w:rPr>
          <w:rFonts w:ascii="Arial" w:hAnsi="Arial" w:cs="Arial"/>
          <w:sz w:val="22"/>
          <w:szCs w:val="22"/>
        </w:rPr>
        <w:t>Νέιβις</w:t>
      </w:r>
      <w:proofErr w:type="spellEnd"/>
      <w:r w:rsidRPr="00CD4F6B">
        <w:rPr>
          <w:rFonts w:ascii="Arial" w:hAnsi="Arial" w:cs="Arial"/>
          <w:sz w:val="22"/>
          <w:szCs w:val="22"/>
        </w:rPr>
        <w:t xml:space="preserve">, Σάντα </w:t>
      </w:r>
      <w:proofErr w:type="spellStart"/>
      <w:r w:rsidRPr="00CD4F6B">
        <w:rPr>
          <w:rFonts w:ascii="Arial" w:hAnsi="Arial" w:cs="Arial"/>
          <w:sz w:val="22"/>
          <w:szCs w:val="22"/>
        </w:rPr>
        <w:t>Λουτσία</w:t>
      </w:r>
      <w:proofErr w:type="spellEnd"/>
      <w:r w:rsidRPr="00CD4F6B">
        <w:rPr>
          <w:rFonts w:ascii="Arial" w:hAnsi="Arial" w:cs="Arial"/>
          <w:sz w:val="22"/>
          <w:szCs w:val="22"/>
        </w:rPr>
        <w:t>, Σάο Τόμε &amp; Πρίνσιπε,</w:t>
      </w:r>
      <w:r w:rsidRPr="00CD4F6B">
        <w:rPr>
          <w:rFonts w:ascii="Arial" w:hAnsi="Arial" w:cs="Arial"/>
          <w:color w:val="FF0000"/>
          <w:sz w:val="22"/>
          <w:szCs w:val="22"/>
        </w:rPr>
        <w:t xml:space="preserve"> </w:t>
      </w:r>
      <w:r w:rsidRPr="00CD4F6B">
        <w:rPr>
          <w:rFonts w:ascii="Arial" w:hAnsi="Arial" w:cs="Arial"/>
          <w:sz w:val="22"/>
          <w:szCs w:val="22"/>
        </w:rPr>
        <w:t xml:space="preserve">Σερβία, Σεϋχέλλες, Σλοβακία, Σλοβενία, Σουαζιλάνδη, Σουηδία, Σουρινάμ, Τόγκα, Τουρκία, Τρινιντάντ &amp; Τομπάγκο, Τσεχία, Φινλανδία, Φίτζι, </w:t>
      </w:r>
      <w:r w:rsidRPr="00CD4F6B">
        <w:rPr>
          <w:rFonts w:ascii="Arial" w:hAnsi="Arial" w:cs="Arial"/>
          <w:b/>
          <w:sz w:val="22"/>
          <w:szCs w:val="22"/>
        </w:rPr>
        <w:t>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sidRPr="00CD4F6B">
        <w:rPr>
          <w:rFonts w:ascii="Arial" w:hAnsi="Arial" w:cs="Arial"/>
          <w:b/>
          <w:sz w:val="22"/>
          <w:szCs w:val="22"/>
          <w:lang w:val="en-US"/>
        </w:rPr>
        <w:t>APOSTILLE</w:t>
      </w:r>
      <w:r w:rsidRPr="00CD4F6B">
        <w:rPr>
          <w:rFonts w:ascii="Arial" w:hAnsi="Arial" w:cs="Arial"/>
          <w:b/>
          <w:sz w:val="22"/>
          <w:szCs w:val="22"/>
        </w:rPr>
        <w:t>) της 5</w:t>
      </w:r>
      <w:r w:rsidRPr="00CD4F6B">
        <w:rPr>
          <w:rFonts w:ascii="Arial" w:hAnsi="Arial" w:cs="Arial"/>
          <w:b/>
          <w:sz w:val="22"/>
          <w:szCs w:val="22"/>
          <w:vertAlign w:val="superscript"/>
        </w:rPr>
        <w:t>ης</w:t>
      </w:r>
      <w:r w:rsidRPr="00CD4F6B">
        <w:rPr>
          <w:rFonts w:ascii="Arial" w:hAnsi="Arial" w:cs="Arial"/>
          <w:b/>
          <w:sz w:val="22"/>
          <w:szCs w:val="22"/>
        </w:rPr>
        <w:t xml:space="preserve">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p>
    <w:p w:rsidR="00627795" w:rsidRPr="00CD4F6B" w:rsidRDefault="00627795" w:rsidP="00CD4F6B">
      <w:pPr>
        <w:jc w:val="both"/>
        <w:rPr>
          <w:rFonts w:ascii="Arial" w:hAnsi="Arial" w:cs="Arial"/>
          <w:sz w:val="22"/>
          <w:szCs w:val="22"/>
        </w:rPr>
      </w:pPr>
      <w:r w:rsidRPr="00CD4F6B">
        <w:rPr>
          <w:rFonts w:ascii="Arial" w:hAnsi="Arial" w:cs="Arial"/>
          <w:b/>
          <w:sz w:val="22"/>
          <w:szCs w:val="22"/>
        </w:rPr>
        <w:t>β)</w:t>
      </w:r>
      <w:r w:rsidRPr="00CD4F6B">
        <w:rPr>
          <w:rFonts w:ascii="Arial" w:hAnsi="Arial" w:cs="Arial"/>
          <w:sz w:val="22"/>
          <w:szCs w:val="22"/>
        </w:rPr>
        <w:t xml:space="preserve"> Μεταφρασμένα από την ελληνική διπλωματική αρχή στο εξωτερικό ή από τη Μεταφραστική Υπηρεσία του Υπουργείου Εξωτερικών της Ελλάδας. Επίσης γίνονται δεκτές μεταφράσεις που γίνονται από δικηγόρο που έχει το δικαίωμα μετάφρασης σύμφωνα  με τις διατάξεις του άρθρου 53 του Ν.Δ. 3026/1954.</w:t>
      </w:r>
    </w:p>
    <w:p w:rsidR="00627795" w:rsidRPr="00CD4F6B" w:rsidRDefault="00627795" w:rsidP="00CD4F6B">
      <w:pPr>
        <w:jc w:val="both"/>
        <w:rPr>
          <w:rFonts w:ascii="Arial" w:hAnsi="Arial" w:cs="Arial"/>
          <w:sz w:val="22"/>
          <w:szCs w:val="22"/>
        </w:rPr>
      </w:pPr>
      <w:r w:rsidRPr="00CD4F6B">
        <w:rPr>
          <w:rFonts w:ascii="Arial" w:hAnsi="Arial" w:cs="Arial"/>
          <w:b/>
          <w:sz w:val="22"/>
          <w:szCs w:val="22"/>
        </w:rPr>
        <w:t xml:space="preserve">γ) </w:t>
      </w:r>
      <w:r w:rsidRPr="00CD4F6B">
        <w:rPr>
          <w:rFonts w:ascii="Arial" w:hAnsi="Arial" w:cs="Arial"/>
          <w:b/>
          <w:sz w:val="22"/>
          <w:szCs w:val="22"/>
          <w:u w:val="single"/>
        </w:rPr>
        <w:t>ΚΥΠΡΟΣ:</w:t>
      </w:r>
      <w:r w:rsidRPr="00CD4F6B">
        <w:rPr>
          <w:rFonts w:ascii="Arial" w:hAnsi="Arial" w:cs="Arial"/>
          <w:b/>
          <w:sz w:val="22"/>
          <w:szCs w:val="22"/>
        </w:rPr>
        <w:t xml:space="preserve">  </w:t>
      </w:r>
      <w:r w:rsidRPr="00CD4F6B">
        <w:rPr>
          <w:rFonts w:ascii="Arial" w:hAnsi="Arial" w:cs="Arial"/>
          <w:sz w:val="22"/>
          <w:szCs w:val="22"/>
        </w:rPr>
        <w:t xml:space="preserve">Όσον αφορά τη χώρα μας, είναι ελεύθερα περαιτέρω επικύρωσης </w:t>
      </w:r>
      <w:r w:rsidRPr="00CD4F6B">
        <w:rPr>
          <w:rFonts w:ascii="Arial" w:hAnsi="Arial" w:cs="Arial"/>
          <w:b/>
          <w:sz w:val="22"/>
          <w:szCs w:val="22"/>
        </w:rPr>
        <w:t>α.</w:t>
      </w:r>
      <w:r w:rsidRPr="00CD4F6B">
        <w:rPr>
          <w:rFonts w:ascii="Arial" w:hAnsi="Arial" w:cs="Arial"/>
          <w:sz w:val="22"/>
          <w:szCs w:val="22"/>
        </w:rPr>
        <w:t xml:space="preserve"> τα δημόσια έγγραφά της και </w:t>
      </w:r>
      <w:r w:rsidRPr="00CD4F6B">
        <w:rPr>
          <w:rFonts w:ascii="Arial" w:hAnsi="Arial" w:cs="Arial"/>
          <w:b/>
          <w:sz w:val="22"/>
          <w:szCs w:val="22"/>
        </w:rPr>
        <w:t>β.</w:t>
      </w:r>
      <w:r w:rsidRPr="00CD4F6B">
        <w:rPr>
          <w:rFonts w:ascii="Arial" w:hAnsi="Arial" w:cs="Arial"/>
          <w:sz w:val="22"/>
          <w:szCs w:val="22"/>
        </w:rPr>
        <w:t xml:space="preserve">  τα ιδιωτικά επικυρωθέντα από τις δημόσιες αρχές της Κύπρου.</w:t>
      </w:r>
    </w:p>
    <w:p w:rsidR="00627795" w:rsidRPr="00CD4F6B" w:rsidRDefault="00627795" w:rsidP="00CD4F6B">
      <w:pPr>
        <w:jc w:val="both"/>
        <w:rPr>
          <w:rFonts w:ascii="Arial" w:hAnsi="Arial" w:cs="Arial"/>
          <w:b/>
          <w:sz w:val="22"/>
          <w:szCs w:val="22"/>
        </w:rPr>
      </w:pPr>
    </w:p>
    <w:p w:rsidR="00627795" w:rsidRPr="00CD4F6B" w:rsidRDefault="00627795" w:rsidP="00CD4F6B">
      <w:pPr>
        <w:jc w:val="both"/>
        <w:rPr>
          <w:rFonts w:ascii="Arial" w:hAnsi="Arial" w:cs="Arial"/>
          <w:b/>
          <w:sz w:val="22"/>
          <w:szCs w:val="22"/>
        </w:rPr>
      </w:pPr>
      <w:r w:rsidRPr="00CD4F6B">
        <w:rPr>
          <w:rFonts w:ascii="Arial" w:hAnsi="Arial" w:cs="Arial"/>
          <w:b/>
          <w:sz w:val="22"/>
          <w:szCs w:val="22"/>
        </w:rPr>
        <w:t>3.  ΕΠΙΣΗΜΑΝΣΕΙΣ</w:t>
      </w:r>
    </w:p>
    <w:p w:rsidR="00627795" w:rsidRPr="00CD4F6B" w:rsidRDefault="00627795" w:rsidP="00CD4F6B">
      <w:pPr>
        <w:numPr>
          <w:ilvl w:val="0"/>
          <w:numId w:val="2"/>
        </w:numPr>
        <w:overflowPunct/>
        <w:autoSpaceDE/>
        <w:autoSpaceDN/>
        <w:adjustRightInd/>
        <w:jc w:val="both"/>
        <w:textAlignment w:val="auto"/>
        <w:rPr>
          <w:rFonts w:ascii="Arial" w:hAnsi="Arial" w:cs="Arial"/>
          <w:sz w:val="22"/>
          <w:szCs w:val="22"/>
        </w:rPr>
      </w:pPr>
      <w:r w:rsidRPr="00CD4F6B">
        <w:rPr>
          <w:rFonts w:ascii="Arial" w:hAnsi="Arial" w:cs="Arial"/>
          <w:sz w:val="22"/>
          <w:szCs w:val="22"/>
        </w:rPr>
        <w:lastRenderedPageBreak/>
        <w:t>Οι απόφοιτοι ελληνικού σχολείου που λειτουργεί στην Ελλάδα δεν έχουν δικαίωμα εισαγωγής στην Τριτοβάθμια Εκπαίδευση με τις διατάξεις αυτές (Φ.151/41977/Β6/6.04.2011 ΦΕΚ 832Β/12.05.2011).</w:t>
      </w:r>
    </w:p>
    <w:p w:rsidR="00627795" w:rsidRPr="00CD4F6B" w:rsidRDefault="00627795" w:rsidP="00CD4F6B">
      <w:pPr>
        <w:numPr>
          <w:ilvl w:val="0"/>
          <w:numId w:val="2"/>
        </w:numPr>
        <w:overflowPunct/>
        <w:autoSpaceDE/>
        <w:autoSpaceDN/>
        <w:adjustRightInd/>
        <w:jc w:val="both"/>
        <w:textAlignment w:val="auto"/>
        <w:rPr>
          <w:rFonts w:ascii="Arial" w:hAnsi="Arial" w:cs="Arial"/>
          <w:sz w:val="22"/>
          <w:szCs w:val="22"/>
        </w:rPr>
      </w:pPr>
      <w:r w:rsidRPr="00CD4F6B">
        <w:rPr>
          <w:rFonts w:ascii="Arial" w:hAnsi="Arial" w:cs="Arial"/>
          <w:sz w:val="22"/>
          <w:szCs w:val="22"/>
        </w:rPr>
        <w:t>Δεν γίνονται δεκτοί οι τίτλοι Δευτεροβάθμιας Εκπαίδευσης του εξωτερικού που έχουν αποκτηθεί δι’ αλληλογραφίας.</w:t>
      </w:r>
    </w:p>
    <w:p w:rsidR="00627795" w:rsidRPr="00CD4F6B" w:rsidRDefault="00627795" w:rsidP="00CD4F6B">
      <w:pPr>
        <w:jc w:val="both"/>
        <w:rPr>
          <w:rFonts w:ascii="Arial" w:hAnsi="Arial" w:cs="Arial"/>
          <w:sz w:val="22"/>
          <w:szCs w:val="22"/>
        </w:rPr>
      </w:pPr>
    </w:p>
    <w:p w:rsidR="00627795" w:rsidRPr="00CD4F6B" w:rsidRDefault="00627795" w:rsidP="00CD4F6B">
      <w:pPr>
        <w:numPr>
          <w:ilvl w:val="0"/>
          <w:numId w:val="2"/>
        </w:numPr>
        <w:overflowPunct/>
        <w:autoSpaceDE/>
        <w:autoSpaceDN/>
        <w:adjustRightInd/>
        <w:jc w:val="both"/>
        <w:textAlignment w:val="auto"/>
        <w:rPr>
          <w:rFonts w:ascii="Arial" w:hAnsi="Arial" w:cs="Arial"/>
          <w:sz w:val="22"/>
          <w:szCs w:val="22"/>
        </w:rPr>
      </w:pPr>
      <w:r w:rsidRPr="00CD4F6B">
        <w:rPr>
          <w:rFonts w:ascii="Arial" w:hAnsi="Arial" w:cs="Arial"/>
          <w:sz w:val="22"/>
          <w:szCs w:val="22"/>
        </w:rPr>
        <w:t xml:space="preserve">Στις περιπτώσεις πολιτικών προσφύγων που δεν διαθέτουν όλα τα απαραίτητα δικαιολογητικά είναι αναγκαία η επικοινωνία με το Ελληνικό Συμβούλιο για τους Πρόσφυγες (τηλ. 210-3800990)   </w:t>
      </w:r>
    </w:p>
    <w:p w:rsidR="00627795" w:rsidRPr="00CD4F6B" w:rsidRDefault="00627795" w:rsidP="00CD4F6B">
      <w:pPr>
        <w:ind w:firstLine="720"/>
        <w:contextualSpacing/>
        <w:jc w:val="both"/>
        <w:rPr>
          <w:rFonts w:ascii="Arial" w:hAnsi="Arial" w:cs="Arial"/>
          <w:sz w:val="22"/>
          <w:szCs w:val="22"/>
        </w:rPr>
      </w:pPr>
    </w:p>
    <w:p w:rsidR="00627795" w:rsidRPr="00CD4F6B" w:rsidRDefault="00627795" w:rsidP="00CD4F6B">
      <w:pPr>
        <w:contextualSpacing/>
        <w:jc w:val="both"/>
        <w:rPr>
          <w:rFonts w:ascii="Arial" w:hAnsi="Arial" w:cs="Arial"/>
          <w:b/>
          <w:sz w:val="22"/>
          <w:szCs w:val="22"/>
          <w:u w:val="single"/>
        </w:rPr>
      </w:pPr>
    </w:p>
    <w:p w:rsidR="00627795" w:rsidRPr="00CD4F6B" w:rsidRDefault="00627795" w:rsidP="00CD4F6B">
      <w:pPr>
        <w:contextualSpacing/>
        <w:jc w:val="both"/>
        <w:rPr>
          <w:rFonts w:ascii="Arial" w:hAnsi="Arial" w:cs="Arial"/>
          <w:b/>
          <w:sz w:val="22"/>
          <w:szCs w:val="22"/>
          <w:u w:val="single"/>
        </w:rPr>
      </w:pPr>
      <w:r w:rsidRPr="00CD4F6B">
        <w:rPr>
          <w:rFonts w:ascii="Arial" w:hAnsi="Arial" w:cs="Arial"/>
          <w:b/>
          <w:sz w:val="22"/>
          <w:szCs w:val="22"/>
          <w:u w:val="single"/>
        </w:rPr>
        <w:t>ΚΕΦΑΛΑΙΟ  Δ΄ - ΕΠΙΤΥΧΟΝΤΕΣ ΑΠΟ ΓΕΛ ή ΕΠΑΛ ΜΕ ΔΙΑΚΡΙΣΗ ΣΕ ΕΠΙΣΤΗΜΟΝΙΚΕΣ ΟΛΥΜΠΙΑΔΕΣ</w:t>
      </w:r>
    </w:p>
    <w:p w:rsidR="00627795" w:rsidRPr="00CD4F6B" w:rsidRDefault="00627795" w:rsidP="00CD4F6B">
      <w:pPr>
        <w:contextualSpacing/>
        <w:jc w:val="both"/>
        <w:rPr>
          <w:rFonts w:ascii="Arial" w:hAnsi="Arial" w:cs="Arial"/>
          <w:sz w:val="22"/>
          <w:szCs w:val="22"/>
        </w:rPr>
      </w:pPr>
    </w:p>
    <w:p w:rsidR="00627795" w:rsidRPr="00CD4F6B" w:rsidRDefault="00627795" w:rsidP="00CD4F6B">
      <w:pPr>
        <w:contextualSpacing/>
        <w:jc w:val="both"/>
        <w:rPr>
          <w:rFonts w:ascii="Arial" w:hAnsi="Arial" w:cs="Arial"/>
          <w:sz w:val="22"/>
          <w:szCs w:val="22"/>
        </w:rPr>
      </w:pPr>
      <w:r w:rsidRPr="00CD4F6B">
        <w:rPr>
          <w:rFonts w:ascii="Arial" w:hAnsi="Arial" w:cs="Arial"/>
          <w:sz w:val="22"/>
          <w:szCs w:val="22"/>
        </w:rPr>
        <w:t>-Αίτηση για εγγραφή.</w:t>
      </w:r>
    </w:p>
    <w:p w:rsidR="00627795" w:rsidRPr="00CD4F6B" w:rsidRDefault="00627795" w:rsidP="00CD4F6B">
      <w:pPr>
        <w:pStyle w:val="BodyText"/>
        <w:spacing w:line="240" w:lineRule="auto"/>
        <w:ind w:right="44"/>
        <w:contextualSpacing/>
        <w:jc w:val="both"/>
        <w:rPr>
          <w:rFonts w:cs="Arial"/>
          <w:sz w:val="22"/>
          <w:szCs w:val="22"/>
        </w:rPr>
      </w:pPr>
      <w:r w:rsidRPr="00CD4F6B">
        <w:rPr>
          <w:rFonts w:cs="Arial"/>
          <w:sz w:val="22"/>
          <w:szCs w:val="22"/>
        </w:rPr>
        <w:t>-Τίτλο απόλυσης Γενικού Λυκείου ή απολυτήριο ΕΠΑ.Λ- Α΄  ή επικυρωμένο αντίγραφό του.</w:t>
      </w:r>
    </w:p>
    <w:p w:rsidR="00627795" w:rsidRPr="00CD4F6B" w:rsidRDefault="00627795" w:rsidP="00CD4F6B">
      <w:pPr>
        <w:pStyle w:val="BodyText"/>
        <w:spacing w:line="240" w:lineRule="auto"/>
        <w:ind w:right="44"/>
        <w:contextualSpacing/>
        <w:jc w:val="both"/>
        <w:rPr>
          <w:rFonts w:cs="Arial"/>
          <w:sz w:val="22"/>
          <w:szCs w:val="22"/>
        </w:rPr>
      </w:pPr>
      <w:r w:rsidRPr="00CD4F6B">
        <w:rPr>
          <w:rFonts w:cs="Arial"/>
          <w:sz w:val="22"/>
          <w:szCs w:val="22"/>
        </w:rPr>
        <w:t xml:space="preserve">-Βεβαίωση της Ελληνικής Μαθηματικής Εταιρείας, της Ελληνικής Εταιρείας Επιστημόνων και Επαγγελματιών Πληροφορικής και Επικοινωνιών, της Ένωσης Ελλήνων Φυσικών ή Χημικών, της Πανελλήνιας Ένωσης </w:t>
      </w:r>
      <w:proofErr w:type="spellStart"/>
      <w:r w:rsidRPr="00CD4F6B">
        <w:rPr>
          <w:rFonts w:cs="Arial"/>
          <w:sz w:val="22"/>
          <w:szCs w:val="22"/>
        </w:rPr>
        <w:t>Βιοεπιστημόνων</w:t>
      </w:r>
      <w:proofErr w:type="spellEnd"/>
      <w:r w:rsidRPr="00CD4F6B">
        <w:rPr>
          <w:rFonts w:cs="Arial"/>
          <w:sz w:val="22"/>
          <w:szCs w:val="22"/>
        </w:rPr>
        <w:t>, από την οποία να προκύπτει η βράβευσή τους και το βραβείο που τους απονεμήθηκε.</w:t>
      </w:r>
    </w:p>
    <w:p w:rsidR="00627795" w:rsidRPr="00CD4F6B" w:rsidRDefault="00627795" w:rsidP="00CD4F6B">
      <w:pPr>
        <w:contextualSpacing/>
        <w:jc w:val="both"/>
        <w:rPr>
          <w:rFonts w:ascii="Arial" w:hAnsi="Arial" w:cs="Arial"/>
          <w:sz w:val="22"/>
          <w:szCs w:val="22"/>
        </w:rPr>
      </w:pPr>
      <w:r w:rsidRPr="00CD4F6B">
        <w:rPr>
          <w:rFonts w:ascii="Arial" w:hAnsi="Arial" w:cs="Arial"/>
          <w:sz w:val="22"/>
          <w:szCs w:val="22"/>
        </w:rPr>
        <w:t xml:space="preserve">-Βεβαίωση της Δ/νσης Οργάνωσης και Διεξαγωγής Εξετάσεων του Υπουργείου Παιδείας, από την οποία να προκύπτει ότι το μάθημα στο οποίο διακρίθηκαν και τα μαθήματα αυξημένης βαρύτητας που λαμβάνονται υπόψη για την εισαγωγή στο συγκεκριμένο Τμήμα ανήκουν στα μαθήματα της κατεύθυνσης που παρακολούθησαν στο  Λύκειο οι υποψήφιοι, αν πρόκειται για αποφοίτους ΓΕΛ  ή </w:t>
      </w:r>
    </w:p>
    <w:p w:rsidR="00627795" w:rsidRPr="00CD4F6B" w:rsidRDefault="00627795" w:rsidP="00CD4F6B">
      <w:pPr>
        <w:contextualSpacing/>
        <w:jc w:val="both"/>
        <w:rPr>
          <w:rFonts w:ascii="Arial" w:hAnsi="Arial" w:cs="Arial"/>
          <w:sz w:val="22"/>
          <w:szCs w:val="22"/>
        </w:rPr>
      </w:pPr>
      <w:r w:rsidRPr="00CD4F6B">
        <w:rPr>
          <w:rFonts w:ascii="Arial" w:hAnsi="Arial" w:cs="Arial"/>
          <w:sz w:val="22"/>
          <w:szCs w:val="22"/>
        </w:rPr>
        <w:t>-Βεβαίωση της Δ/νσης Οργάνωσης και Διεξαγωγής Εξετάσεων του Υπουργείου Παιδείας, από την οποία να προκύπτει ότι το μάθημα στο οποίο διακρίθηκαν είναι συναφές με το μάθημα ειδικότητας στο οποίο εξετάζονται οι κάτοχοι απολυτηρίου ΕΠΑΛ (ΟΜΑΔΑ Α΄) για την εισαγωγή τους στο συγκεκριμένο Τμήμα ΤΕΙ, αν πρόκειται για κατόχους απολυτηρίου ΕΠΑΛ-Α.</w:t>
      </w:r>
    </w:p>
    <w:p w:rsidR="00627795" w:rsidRPr="00CD4F6B" w:rsidRDefault="00627795" w:rsidP="00CD4F6B">
      <w:pPr>
        <w:contextualSpacing/>
        <w:jc w:val="both"/>
        <w:rPr>
          <w:rFonts w:ascii="Arial" w:hAnsi="Arial" w:cs="Arial"/>
          <w:sz w:val="22"/>
          <w:szCs w:val="22"/>
          <w:u w:val="single"/>
        </w:rPr>
      </w:pPr>
      <w:r w:rsidRPr="00CD4F6B">
        <w:rPr>
          <w:rFonts w:ascii="Arial" w:hAnsi="Arial" w:cs="Arial"/>
          <w:sz w:val="22"/>
          <w:szCs w:val="22"/>
        </w:rPr>
        <w:tab/>
        <w:t xml:space="preserve"> </w:t>
      </w:r>
      <w:r w:rsidRPr="00CD4F6B">
        <w:rPr>
          <w:rFonts w:ascii="Arial" w:hAnsi="Arial" w:cs="Arial"/>
          <w:sz w:val="22"/>
          <w:szCs w:val="22"/>
          <w:u w:val="single"/>
        </w:rPr>
        <w:t>Αντίστοιχα δικαιολογητικά υποβάλλονται από τους αποφοίτους ΕΠΑΛ (ΟΜΑΔΑ Β΄) που έχουν διακριθεί στη Βαλκανική ή τη Διεθνή Ολυμπιάδα Μαθηματικών, Φυσικής  ή Βιολογίας.</w:t>
      </w:r>
    </w:p>
    <w:p w:rsidR="00B30AA3" w:rsidRPr="00C21129" w:rsidRDefault="00B30AA3" w:rsidP="00627795">
      <w:pPr>
        <w:contextualSpacing/>
        <w:jc w:val="both"/>
        <w:rPr>
          <w:rFonts w:ascii="Arial" w:hAnsi="Arial" w:cs="Arial"/>
          <w:b/>
          <w:sz w:val="22"/>
          <w:szCs w:val="22"/>
        </w:rPr>
      </w:pPr>
    </w:p>
    <w:p w:rsidR="00627795" w:rsidRDefault="00627795" w:rsidP="00627795">
      <w:pPr>
        <w:jc w:val="both"/>
        <w:rPr>
          <w:rFonts w:ascii="Arial" w:hAnsi="Arial" w:cs="Arial"/>
          <w:b/>
          <w:sz w:val="22"/>
          <w:szCs w:val="22"/>
          <w:u w:val="single"/>
        </w:rPr>
      </w:pPr>
    </w:p>
    <w:p w:rsidR="003956D5" w:rsidRDefault="003956D5" w:rsidP="00627795">
      <w:pPr>
        <w:jc w:val="both"/>
        <w:rPr>
          <w:rFonts w:ascii="Arial" w:hAnsi="Arial" w:cs="Arial"/>
          <w:b/>
          <w:sz w:val="22"/>
          <w:szCs w:val="22"/>
          <w:u w:val="single"/>
        </w:rPr>
      </w:pPr>
    </w:p>
    <w:p w:rsidR="00755E09" w:rsidRDefault="00627795" w:rsidP="00627795">
      <w:pPr>
        <w:jc w:val="both"/>
        <w:rPr>
          <w:rFonts w:ascii="Arial" w:hAnsi="Arial" w:cs="Arial"/>
          <w:b/>
          <w:sz w:val="22"/>
          <w:szCs w:val="22"/>
          <w:lang w:val="en-US"/>
        </w:rPr>
      </w:pPr>
      <w:r w:rsidRPr="00E15F09">
        <w:rPr>
          <w:rFonts w:ascii="Arial" w:hAnsi="Arial" w:cs="Arial"/>
          <w:b/>
          <w:sz w:val="22"/>
          <w:szCs w:val="22"/>
          <w:u w:val="single"/>
        </w:rPr>
        <w:t>ΕΠΙΠΛΕΟΝ</w:t>
      </w:r>
      <w:r w:rsidRPr="00E15F09">
        <w:rPr>
          <w:rFonts w:ascii="Arial" w:hAnsi="Arial" w:cs="Arial"/>
          <w:b/>
          <w:sz w:val="22"/>
          <w:szCs w:val="22"/>
        </w:rPr>
        <w:t xml:space="preserve"> </w:t>
      </w:r>
      <w:r>
        <w:rPr>
          <w:rFonts w:ascii="Arial" w:hAnsi="Arial" w:cs="Arial"/>
          <w:b/>
          <w:sz w:val="22"/>
          <w:szCs w:val="22"/>
        </w:rPr>
        <w:t xml:space="preserve">ΟΛΟΙ </w:t>
      </w:r>
      <w:r w:rsidRPr="00E15F09">
        <w:rPr>
          <w:rFonts w:ascii="Arial" w:hAnsi="Arial" w:cs="Arial"/>
          <w:b/>
          <w:sz w:val="22"/>
          <w:szCs w:val="22"/>
        </w:rPr>
        <w:t xml:space="preserve">ΟΙ ΕΙΣΑΓΟΜΕΝΟΙ ΘΑ ΠΡΕΠΕΙ ΝΑ ΠΡΟΣΚΟΜΙΣΟΥΝ </w:t>
      </w:r>
    </w:p>
    <w:p w:rsidR="00755E09" w:rsidRPr="00755E09" w:rsidRDefault="00627795" w:rsidP="00755E09">
      <w:pPr>
        <w:pStyle w:val="ListParagraph"/>
        <w:numPr>
          <w:ilvl w:val="0"/>
          <w:numId w:val="6"/>
        </w:numPr>
        <w:jc w:val="both"/>
        <w:rPr>
          <w:rFonts w:ascii="Arial" w:hAnsi="Arial" w:cs="Arial"/>
          <w:b/>
          <w:sz w:val="22"/>
          <w:szCs w:val="22"/>
          <w:lang w:val="en-US"/>
        </w:rPr>
      </w:pPr>
      <w:r w:rsidRPr="00755E09">
        <w:rPr>
          <w:rFonts w:ascii="Arial" w:hAnsi="Arial" w:cs="Arial"/>
          <w:b/>
          <w:sz w:val="22"/>
          <w:szCs w:val="22"/>
        </w:rPr>
        <w:t>ΑΠΛΗ ΦΩΤΟΤΥΠΙΑ ΑΣΤΥΝΟΜΙΚΗΣ ΤΑΥΤΟΤΗΤΑΣ Η</w:t>
      </w:r>
      <w:r w:rsidR="00CB77D5" w:rsidRPr="00755E09">
        <w:rPr>
          <w:rFonts w:ascii="Arial" w:hAnsi="Arial" w:cs="Arial"/>
          <w:b/>
          <w:sz w:val="22"/>
          <w:szCs w:val="22"/>
        </w:rPr>
        <w:t>΄</w:t>
      </w:r>
      <w:r w:rsidRPr="00755E09">
        <w:rPr>
          <w:rFonts w:ascii="Arial" w:hAnsi="Arial" w:cs="Arial"/>
          <w:b/>
          <w:sz w:val="22"/>
          <w:szCs w:val="22"/>
        </w:rPr>
        <w:t xml:space="preserve"> ΔΙΑΒΑΤΗΡΙΟΥ, </w:t>
      </w:r>
    </w:p>
    <w:p w:rsidR="00755E09" w:rsidRPr="00755E09" w:rsidRDefault="00627795" w:rsidP="00755E09">
      <w:pPr>
        <w:pStyle w:val="ListParagraph"/>
        <w:numPr>
          <w:ilvl w:val="0"/>
          <w:numId w:val="6"/>
        </w:numPr>
        <w:jc w:val="both"/>
        <w:rPr>
          <w:rFonts w:ascii="Arial" w:hAnsi="Arial" w:cs="Arial"/>
          <w:b/>
          <w:sz w:val="22"/>
          <w:szCs w:val="22"/>
          <w:lang w:val="en-US"/>
        </w:rPr>
      </w:pPr>
      <w:r w:rsidRPr="00755E09">
        <w:rPr>
          <w:rFonts w:ascii="Arial" w:hAnsi="Arial" w:cs="Arial"/>
          <w:b/>
          <w:sz w:val="22"/>
          <w:szCs w:val="22"/>
        </w:rPr>
        <w:t>ΠΙΣΤΟΠΟΙΗΤΙΚΟ ΓΕΝΝΗΣΗΣ (ΓΙΑ ΑΡΡΕΝΕΣ ΜΟΝΟ) ΚΑΙ</w:t>
      </w:r>
    </w:p>
    <w:p w:rsidR="00627795" w:rsidRPr="00755E09" w:rsidRDefault="00627795" w:rsidP="00755E09">
      <w:pPr>
        <w:pStyle w:val="ListParagraph"/>
        <w:numPr>
          <w:ilvl w:val="0"/>
          <w:numId w:val="6"/>
        </w:numPr>
        <w:jc w:val="both"/>
        <w:rPr>
          <w:rFonts w:ascii="Arial" w:hAnsi="Arial" w:cs="Arial"/>
          <w:b/>
          <w:sz w:val="22"/>
          <w:szCs w:val="22"/>
        </w:rPr>
      </w:pPr>
      <w:r w:rsidRPr="00755E09">
        <w:rPr>
          <w:rFonts w:ascii="Arial" w:hAnsi="Arial" w:cs="Arial"/>
          <w:b/>
          <w:sz w:val="22"/>
          <w:szCs w:val="22"/>
        </w:rPr>
        <w:t>ΔΥΟ ΦΩΤΟΓΡΑΦΙΕΣ ΤΥΠΟΥ ΤΑΥΤΟΤΗΤΑΣ.</w:t>
      </w:r>
    </w:p>
    <w:p w:rsidR="00627795" w:rsidRPr="00E15F09" w:rsidRDefault="00627795" w:rsidP="00755E09">
      <w:pPr>
        <w:ind w:firstLine="2835"/>
        <w:jc w:val="both"/>
        <w:rPr>
          <w:rFonts w:ascii="Arial" w:hAnsi="Arial" w:cs="Arial"/>
          <w:b/>
          <w:sz w:val="22"/>
          <w:szCs w:val="22"/>
        </w:rPr>
      </w:pPr>
    </w:p>
    <w:p w:rsidR="00627795" w:rsidRPr="00E15F09" w:rsidRDefault="00627795" w:rsidP="00627795">
      <w:pPr>
        <w:spacing w:line="480" w:lineRule="auto"/>
        <w:jc w:val="both"/>
        <w:rPr>
          <w:rFonts w:ascii="Arial" w:hAnsi="Arial" w:cs="Arial"/>
          <w:b/>
          <w:sz w:val="22"/>
          <w:szCs w:val="22"/>
        </w:rPr>
      </w:pPr>
    </w:p>
    <w:p w:rsidR="00627795" w:rsidRDefault="00755E09" w:rsidP="00755E09">
      <w:pPr>
        <w:spacing w:line="360" w:lineRule="auto"/>
        <w:ind w:left="4956" w:right="-96"/>
        <w:jc w:val="both"/>
        <w:rPr>
          <w:rFonts w:ascii="Arial" w:hAnsi="Arial" w:cs="Arial"/>
          <w:b/>
          <w:sz w:val="24"/>
          <w:szCs w:val="24"/>
        </w:rPr>
      </w:pPr>
      <w:r>
        <w:rPr>
          <w:rFonts w:ascii="Arial" w:hAnsi="Arial" w:cs="Arial"/>
          <w:b/>
          <w:sz w:val="24"/>
          <w:szCs w:val="24"/>
        </w:rPr>
        <w:t>Από τη Γραμματεία Οδοντιατρικής</w:t>
      </w:r>
    </w:p>
    <w:p w:rsidR="00755E09" w:rsidRPr="00755E09" w:rsidRDefault="00755E09" w:rsidP="00755E09">
      <w:pPr>
        <w:spacing w:line="360" w:lineRule="auto"/>
        <w:ind w:left="4956" w:right="-96"/>
        <w:jc w:val="both"/>
        <w:rPr>
          <w:rFonts w:ascii="Arial" w:hAnsi="Arial" w:cs="Arial"/>
          <w:b/>
          <w:sz w:val="24"/>
          <w:szCs w:val="24"/>
        </w:rPr>
      </w:pPr>
      <w:r>
        <w:rPr>
          <w:rFonts w:ascii="Arial" w:hAnsi="Arial" w:cs="Arial"/>
          <w:b/>
          <w:sz w:val="24"/>
          <w:szCs w:val="24"/>
        </w:rPr>
        <w:t>Αθήνα 08-09-2014</w:t>
      </w:r>
    </w:p>
    <w:sectPr w:rsidR="00755E09" w:rsidRPr="00755E09" w:rsidSect="0040340C">
      <w:pgSz w:w="11906" w:h="16838"/>
      <w:pgMar w:top="1134" w:right="1133" w:bottom="993"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321F"/>
    <w:multiLevelType w:val="hybridMultilevel"/>
    <w:tmpl w:val="63EA81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19A768C"/>
    <w:multiLevelType w:val="hybridMultilevel"/>
    <w:tmpl w:val="56F458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AA5F7E"/>
    <w:multiLevelType w:val="hybridMultilevel"/>
    <w:tmpl w:val="B82AB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4B5C2C"/>
    <w:multiLevelType w:val="hybridMultilevel"/>
    <w:tmpl w:val="2C8C5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F84107"/>
    <w:multiLevelType w:val="hybridMultilevel"/>
    <w:tmpl w:val="E026C1F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7A9B4F21"/>
    <w:multiLevelType w:val="hybridMultilevel"/>
    <w:tmpl w:val="E9FC1B1C"/>
    <w:lvl w:ilvl="0" w:tplc="0408000F">
      <w:start w:val="1"/>
      <w:numFmt w:val="decimal"/>
      <w:lvlText w:val="%1."/>
      <w:lvlJc w:val="left"/>
      <w:pPr>
        <w:tabs>
          <w:tab w:val="num" w:pos="436"/>
        </w:tabs>
        <w:ind w:left="436" w:hanging="360"/>
      </w:p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803F50"/>
    <w:rsid w:val="0001566A"/>
    <w:rsid w:val="000B4492"/>
    <w:rsid w:val="001356F5"/>
    <w:rsid w:val="001D2891"/>
    <w:rsid w:val="002040DB"/>
    <w:rsid w:val="00281AB8"/>
    <w:rsid w:val="002B1A26"/>
    <w:rsid w:val="00311A61"/>
    <w:rsid w:val="00321926"/>
    <w:rsid w:val="00372D9B"/>
    <w:rsid w:val="00382DC3"/>
    <w:rsid w:val="0038461B"/>
    <w:rsid w:val="003956D5"/>
    <w:rsid w:val="0040340C"/>
    <w:rsid w:val="004258E7"/>
    <w:rsid w:val="00477CC1"/>
    <w:rsid w:val="0049135E"/>
    <w:rsid w:val="00492E69"/>
    <w:rsid w:val="004B5B10"/>
    <w:rsid w:val="00500ECB"/>
    <w:rsid w:val="00516D96"/>
    <w:rsid w:val="00530B35"/>
    <w:rsid w:val="00553D0A"/>
    <w:rsid w:val="00560CF7"/>
    <w:rsid w:val="00593BB9"/>
    <w:rsid w:val="005B3677"/>
    <w:rsid w:val="005C61B3"/>
    <w:rsid w:val="005F288E"/>
    <w:rsid w:val="006129B1"/>
    <w:rsid w:val="00627795"/>
    <w:rsid w:val="00682C92"/>
    <w:rsid w:val="00692CA9"/>
    <w:rsid w:val="00743B6D"/>
    <w:rsid w:val="00746A28"/>
    <w:rsid w:val="00755E09"/>
    <w:rsid w:val="00803F50"/>
    <w:rsid w:val="008447A7"/>
    <w:rsid w:val="00852390"/>
    <w:rsid w:val="008B1B7A"/>
    <w:rsid w:val="00907F08"/>
    <w:rsid w:val="009316B5"/>
    <w:rsid w:val="00980E06"/>
    <w:rsid w:val="00984F1D"/>
    <w:rsid w:val="009A43EF"/>
    <w:rsid w:val="009B1457"/>
    <w:rsid w:val="009E0C23"/>
    <w:rsid w:val="00A13139"/>
    <w:rsid w:val="00A17ADC"/>
    <w:rsid w:val="00A23B21"/>
    <w:rsid w:val="00A33CD3"/>
    <w:rsid w:val="00A419C2"/>
    <w:rsid w:val="00A80D13"/>
    <w:rsid w:val="00A83B92"/>
    <w:rsid w:val="00A849D7"/>
    <w:rsid w:val="00AA1DC3"/>
    <w:rsid w:val="00B1774F"/>
    <w:rsid w:val="00B30AA3"/>
    <w:rsid w:val="00B67A40"/>
    <w:rsid w:val="00BB0B98"/>
    <w:rsid w:val="00BF4320"/>
    <w:rsid w:val="00C07F07"/>
    <w:rsid w:val="00C21129"/>
    <w:rsid w:val="00C22826"/>
    <w:rsid w:val="00C33E55"/>
    <w:rsid w:val="00C3679E"/>
    <w:rsid w:val="00CA2AC6"/>
    <w:rsid w:val="00CB77D5"/>
    <w:rsid w:val="00CC702E"/>
    <w:rsid w:val="00CD4F6B"/>
    <w:rsid w:val="00CE22F1"/>
    <w:rsid w:val="00D313B2"/>
    <w:rsid w:val="00DB6A58"/>
    <w:rsid w:val="00DC4C5F"/>
    <w:rsid w:val="00E3163B"/>
    <w:rsid w:val="00E67135"/>
    <w:rsid w:val="00ED2E0C"/>
    <w:rsid w:val="00EF6051"/>
    <w:rsid w:val="00F1654C"/>
    <w:rsid w:val="00F17A36"/>
    <w:rsid w:val="00FA54E0"/>
    <w:rsid w:val="00FB6C81"/>
    <w:rsid w:val="00FD4B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F5"/>
    <w:pPr>
      <w:overflowPunct w:val="0"/>
      <w:autoSpaceDE w:val="0"/>
      <w:autoSpaceDN w:val="0"/>
      <w:adjustRightInd w:val="0"/>
      <w:textAlignment w:val="baseline"/>
    </w:pPr>
  </w:style>
  <w:style w:type="paragraph" w:styleId="Heading1">
    <w:name w:val="heading 1"/>
    <w:basedOn w:val="Normal"/>
    <w:next w:val="Normal"/>
    <w:qFormat/>
    <w:rsid w:val="001356F5"/>
    <w:pPr>
      <w:keepNext/>
      <w:spacing w:before="240" w:after="60"/>
      <w:outlineLvl w:val="0"/>
    </w:pPr>
    <w:rPr>
      <w:rFonts w:ascii="Arial" w:hAnsi="Arial"/>
      <w:b/>
      <w:kern w:val="28"/>
      <w:sz w:val="28"/>
    </w:rPr>
  </w:style>
  <w:style w:type="paragraph" w:styleId="Heading2">
    <w:name w:val="heading 2"/>
    <w:basedOn w:val="Normal"/>
    <w:next w:val="Normal"/>
    <w:qFormat/>
    <w:rsid w:val="001356F5"/>
    <w:pPr>
      <w:keepNext/>
      <w:spacing w:line="360" w:lineRule="auto"/>
      <w:jc w:val="center"/>
      <w:outlineLvl w:val="1"/>
    </w:pPr>
    <w:rPr>
      <w:rFonts w:ascii="Arial" w:hAnsi="Arial"/>
      <w:b/>
      <w:sz w:val="24"/>
    </w:rPr>
  </w:style>
  <w:style w:type="paragraph" w:styleId="Heading3">
    <w:name w:val="heading 3"/>
    <w:basedOn w:val="Normal"/>
    <w:next w:val="Normal"/>
    <w:qFormat/>
    <w:rsid w:val="001356F5"/>
    <w:pPr>
      <w:keepNext/>
      <w:spacing w:line="360" w:lineRule="auto"/>
      <w:outlineLvl w:val="2"/>
    </w:pPr>
    <w:rPr>
      <w:rFonts w:ascii="Arial" w:hAnsi="Arial"/>
      <w:b/>
      <w:sz w:val="22"/>
    </w:rPr>
  </w:style>
  <w:style w:type="paragraph" w:styleId="Heading4">
    <w:name w:val="heading 4"/>
    <w:basedOn w:val="Normal"/>
    <w:next w:val="Normal"/>
    <w:qFormat/>
    <w:rsid w:val="001356F5"/>
    <w:pPr>
      <w:keepNext/>
      <w:spacing w:line="480" w:lineRule="auto"/>
      <w:ind w:firstLine="709"/>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6F5"/>
    <w:pPr>
      <w:spacing w:line="360" w:lineRule="auto"/>
    </w:pPr>
    <w:rPr>
      <w:rFonts w:ascii="Arial" w:hAnsi="Arial"/>
      <w:bCs/>
      <w:sz w:val="24"/>
    </w:rPr>
  </w:style>
  <w:style w:type="character" w:customStyle="1" w:styleId="BodyTextChar">
    <w:name w:val="Body Text Char"/>
    <w:basedOn w:val="DefaultParagraphFont"/>
    <w:link w:val="BodyText"/>
    <w:rsid w:val="00627795"/>
    <w:rPr>
      <w:rFonts w:ascii="Arial" w:hAnsi="Arial"/>
      <w:bCs/>
      <w:sz w:val="24"/>
    </w:rPr>
  </w:style>
  <w:style w:type="paragraph" w:styleId="BodyTextIndent">
    <w:name w:val="Body Text Indent"/>
    <w:basedOn w:val="Normal"/>
    <w:rsid w:val="001356F5"/>
    <w:pPr>
      <w:spacing w:line="360" w:lineRule="auto"/>
      <w:ind w:firstLine="708"/>
    </w:pPr>
    <w:rPr>
      <w:rFonts w:ascii="Arial" w:hAnsi="Arial"/>
      <w:bCs/>
      <w:sz w:val="24"/>
    </w:rPr>
  </w:style>
  <w:style w:type="paragraph" w:styleId="BodyText2">
    <w:name w:val="Body Text 2"/>
    <w:basedOn w:val="Normal"/>
    <w:rsid w:val="001356F5"/>
    <w:pPr>
      <w:spacing w:line="360" w:lineRule="auto"/>
    </w:pPr>
    <w:rPr>
      <w:rFonts w:ascii="Arial" w:hAnsi="Arial"/>
      <w:bCs/>
      <w:sz w:val="22"/>
    </w:rPr>
  </w:style>
  <w:style w:type="paragraph" w:styleId="BodyText3">
    <w:name w:val="Body Text 3"/>
    <w:basedOn w:val="Normal"/>
    <w:rsid w:val="001356F5"/>
    <w:pPr>
      <w:spacing w:line="360" w:lineRule="auto"/>
    </w:pPr>
    <w:rPr>
      <w:rFonts w:ascii="Arial" w:hAnsi="Arial"/>
      <w:b/>
      <w:sz w:val="22"/>
    </w:rPr>
  </w:style>
  <w:style w:type="paragraph" w:styleId="BodyTextIndent2">
    <w:name w:val="Body Text Indent 2"/>
    <w:basedOn w:val="Normal"/>
    <w:rsid w:val="001356F5"/>
    <w:pPr>
      <w:spacing w:line="480" w:lineRule="auto"/>
      <w:ind w:firstLine="709"/>
      <w:jc w:val="both"/>
    </w:pPr>
    <w:rPr>
      <w:rFonts w:ascii="Arial" w:hAnsi="Arial"/>
      <w:bCs/>
      <w:sz w:val="24"/>
    </w:rPr>
  </w:style>
  <w:style w:type="paragraph" w:styleId="BodyTextIndent3">
    <w:name w:val="Body Text Indent 3"/>
    <w:basedOn w:val="Normal"/>
    <w:rsid w:val="001356F5"/>
    <w:pPr>
      <w:spacing w:line="480" w:lineRule="auto"/>
      <w:ind w:firstLine="709"/>
    </w:pPr>
    <w:rPr>
      <w:rFonts w:ascii="Arial" w:hAnsi="Arial"/>
      <w:bCs/>
      <w:sz w:val="24"/>
    </w:rPr>
  </w:style>
  <w:style w:type="paragraph" w:styleId="BalloonText">
    <w:name w:val="Balloon Text"/>
    <w:basedOn w:val="Normal"/>
    <w:semiHidden/>
    <w:rsid w:val="00803F50"/>
    <w:rPr>
      <w:rFonts w:ascii="Tahoma" w:hAnsi="Tahoma" w:cs="Tahoma"/>
      <w:sz w:val="16"/>
      <w:szCs w:val="16"/>
    </w:rPr>
  </w:style>
  <w:style w:type="character" w:styleId="Strong">
    <w:name w:val="Strong"/>
    <w:basedOn w:val="DefaultParagraphFont"/>
    <w:qFormat/>
    <w:rsid w:val="006129B1"/>
    <w:rPr>
      <w:b/>
      <w:bCs/>
    </w:rPr>
  </w:style>
  <w:style w:type="paragraph" w:styleId="NormalWeb">
    <w:name w:val="Normal (Web)"/>
    <w:basedOn w:val="Normal"/>
    <w:rsid w:val="00627795"/>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B30AA3"/>
    <w:pPr>
      <w:autoSpaceDE w:val="0"/>
      <w:autoSpaceDN w:val="0"/>
      <w:adjustRightInd w:val="0"/>
    </w:pPr>
    <w:rPr>
      <w:rFonts w:ascii="Calibri" w:hAnsi="Calibri" w:cs="Calibri"/>
      <w:color w:val="000000"/>
      <w:sz w:val="24"/>
      <w:szCs w:val="24"/>
    </w:rPr>
  </w:style>
  <w:style w:type="paragraph" w:styleId="Caption">
    <w:name w:val="caption"/>
    <w:basedOn w:val="Normal"/>
    <w:next w:val="Normal"/>
    <w:semiHidden/>
    <w:unhideWhenUsed/>
    <w:qFormat/>
    <w:rsid w:val="00755E09"/>
    <w:pPr>
      <w:overflowPunct/>
      <w:autoSpaceDE/>
      <w:autoSpaceDN/>
      <w:adjustRightInd/>
      <w:ind w:right="4195"/>
      <w:jc w:val="center"/>
      <w:textAlignment w:val="auto"/>
    </w:pPr>
    <w:rPr>
      <w:rFonts w:eastAsia="Calibri"/>
      <w:b/>
      <w:bCs/>
      <w:sz w:val="24"/>
      <w:szCs w:val="24"/>
    </w:rPr>
  </w:style>
  <w:style w:type="paragraph" w:styleId="Title">
    <w:name w:val="Title"/>
    <w:basedOn w:val="Normal"/>
    <w:link w:val="TitleChar"/>
    <w:qFormat/>
    <w:rsid w:val="00755E09"/>
    <w:pPr>
      <w:overflowPunct/>
      <w:autoSpaceDE/>
      <w:autoSpaceDN/>
      <w:adjustRightInd/>
      <w:ind w:right="4195"/>
      <w:jc w:val="center"/>
      <w:textAlignment w:val="auto"/>
    </w:pPr>
    <w:rPr>
      <w:rFonts w:eastAsia="Calibri"/>
      <w:b/>
      <w:bCs/>
    </w:rPr>
  </w:style>
  <w:style w:type="character" w:customStyle="1" w:styleId="TitleChar">
    <w:name w:val="Title Char"/>
    <w:basedOn w:val="DefaultParagraphFont"/>
    <w:link w:val="Title"/>
    <w:rsid w:val="00755E09"/>
    <w:rPr>
      <w:rFonts w:eastAsia="Calibri"/>
      <w:b/>
      <w:bCs/>
    </w:rPr>
  </w:style>
  <w:style w:type="paragraph" w:styleId="ListParagraph">
    <w:name w:val="List Paragraph"/>
    <w:basedOn w:val="Normal"/>
    <w:uiPriority w:val="34"/>
    <w:qFormat/>
    <w:rsid w:val="00755E09"/>
    <w:pPr>
      <w:ind w:left="720"/>
      <w:contextualSpacing/>
    </w:pPr>
  </w:style>
</w:styles>
</file>

<file path=word/webSettings.xml><?xml version="1.0" encoding="utf-8"?>
<w:webSettings xmlns:r="http://schemas.openxmlformats.org/officeDocument/2006/relationships" xmlns:w="http://schemas.openxmlformats.org/wordprocessingml/2006/main">
  <w:divs>
    <w:div w:id="77680020">
      <w:bodyDiv w:val="1"/>
      <w:marLeft w:val="0"/>
      <w:marRight w:val="0"/>
      <w:marTop w:val="0"/>
      <w:marBottom w:val="0"/>
      <w:divBdr>
        <w:top w:val="none" w:sz="0" w:space="0" w:color="auto"/>
        <w:left w:val="none" w:sz="0" w:space="0" w:color="auto"/>
        <w:bottom w:val="none" w:sz="0" w:space="0" w:color="auto"/>
        <w:right w:val="none" w:sz="0" w:space="0" w:color="auto"/>
      </w:divBdr>
    </w:div>
    <w:div w:id="137498189">
      <w:bodyDiv w:val="1"/>
      <w:marLeft w:val="0"/>
      <w:marRight w:val="0"/>
      <w:marTop w:val="0"/>
      <w:marBottom w:val="0"/>
      <w:divBdr>
        <w:top w:val="none" w:sz="0" w:space="0" w:color="auto"/>
        <w:left w:val="none" w:sz="0" w:space="0" w:color="auto"/>
        <w:bottom w:val="none" w:sz="0" w:space="0" w:color="auto"/>
        <w:right w:val="none" w:sz="0" w:space="0" w:color="auto"/>
      </w:divBdr>
    </w:div>
    <w:div w:id="346952069">
      <w:bodyDiv w:val="1"/>
      <w:marLeft w:val="0"/>
      <w:marRight w:val="0"/>
      <w:marTop w:val="0"/>
      <w:marBottom w:val="0"/>
      <w:divBdr>
        <w:top w:val="none" w:sz="0" w:space="0" w:color="auto"/>
        <w:left w:val="none" w:sz="0" w:space="0" w:color="auto"/>
        <w:bottom w:val="none" w:sz="0" w:space="0" w:color="auto"/>
        <w:right w:val="none" w:sz="0" w:space="0" w:color="auto"/>
      </w:divBdr>
    </w:div>
    <w:div w:id="367219992">
      <w:bodyDiv w:val="1"/>
      <w:marLeft w:val="0"/>
      <w:marRight w:val="0"/>
      <w:marTop w:val="0"/>
      <w:marBottom w:val="0"/>
      <w:divBdr>
        <w:top w:val="none" w:sz="0" w:space="0" w:color="auto"/>
        <w:left w:val="none" w:sz="0" w:space="0" w:color="auto"/>
        <w:bottom w:val="none" w:sz="0" w:space="0" w:color="auto"/>
        <w:right w:val="none" w:sz="0" w:space="0" w:color="auto"/>
      </w:divBdr>
    </w:div>
    <w:div w:id="932544030">
      <w:bodyDiv w:val="1"/>
      <w:marLeft w:val="0"/>
      <w:marRight w:val="0"/>
      <w:marTop w:val="0"/>
      <w:marBottom w:val="0"/>
      <w:divBdr>
        <w:top w:val="none" w:sz="0" w:space="0" w:color="auto"/>
        <w:left w:val="none" w:sz="0" w:space="0" w:color="auto"/>
        <w:bottom w:val="none" w:sz="0" w:space="0" w:color="auto"/>
        <w:right w:val="none" w:sz="0" w:space="0" w:color="auto"/>
      </w:divBdr>
    </w:div>
    <w:div w:id="1143885839">
      <w:bodyDiv w:val="1"/>
      <w:marLeft w:val="0"/>
      <w:marRight w:val="0"/>
      <w:marTop w:val="0"/>
      <w:marBottom w:val="0"/>
      <w:divBdr>
        <w:top w:val="none" w:sz="0" w:space="0" w:color="auto"/>
        <w:left w:val="none" w:sz="0" w:space="0" w:color="auto"/>
        <w:bottom w:val="none" w:sz="0" w:space="0" w:color="auto"/>
        <w:right w:val="none" w:sz="0" w:space="0" w:color="auto"/>
      </w:divBdr>
    </w:div>
    <w:div w:id="1274559675">
      <w:bodyDiv w:val="1"/>
      <w:marLeft w:val="0"/>
      <w:marRight w:val="0"/>
      <w:marTop w:val="0"/>
      <w:marBottom w:val="0"/>
      <w:divBdr>
        <w:top w:val="none" w:sz="0" w:space="0" w:color="auto"/>
        <w:left w:val="none" w:sz="0" w:space="0" w:color="auto"/>
        <w:bottom w:val="none" w:sz="0" w:space="0" w:color="auto"/>
        <w:right w:val="none" w:sz="0" w:space="0" w:color="auto"/>
      </w:divBdr>
    </w:div>
    <w:div w:id="1368213747">
      <w:bodyDiv w:val="1"/>
      <w:marLeft w:val="0"/>
      <w:marRight w:val="0"/>
      <w:marTop w:val="0"/>
      <w:marBottom w:val="0"/>
      <w:divBdr>
        <w:top w:val="none" w:sz="0" w:space="0" w:color="auto"/>
        <w:left w:val="none" w:sz="0" w:space="0" w:color="auto"/>
        <w:bottom w:val="none" w:sz="0" w:space="0" w:color="auto"/>
        <w:right w:val="none" w:sz="0" w:space="0" w:color="auto"/>
      </w:divBdr>
    </w:div>
    <w:div w:id="1448810622">
      <w:bodyDiv w:val="1"/>
      <w:marLeft w:val="0"/>
      <w:marRight w:val="0"/>
      <w:marTop w:val="0"/>
      <w:marBottom w:val="0"/>
      <w:divBdr>
        <w:top w:val="none" w:sz="0" w:space="0" w:color="auto"/>
        <w:left w:val="none" w:sz="0" w:space="0" w:color="auto"/>
        <w:bottom w:val="none" w:sz="0" w:space="0" w:color="auto"/>
        <w:right w:val="none" w:sz="0" w:space="0" w:color="auto"/>
      </w:divBdr>
    </w:div>
    <w:div w:id="1543908968">
      <w:bodyDiv w:val="1"/>
      <w:marLeft w:val="0"/>
      <w:marRight w:val="0"/>
      <w:marTop w:val="0"/>
      <w:marBottom w:val="0"/>
      <w:divBdr>
        <w:top w:val="none" w:sz="0" w:space="0" w:color="auto"/>
        <w:left w:val="none" w:sz="0" w:space="0" w:color="auto"/>
        <w:bottom w:val="none" w:sz="0" w:space="0" w:color="auto"/>
        <w:right w:val="none" w:sz="0" w:space="0" w:color="auto"/>
      </w:divBdr>
    </w:div>
    <w:div w:id="2005740187">
      <w:bodyDiv w:val="1"/>
      <w:marLeft w:val="0"/>
      <w:marRight w:val="0"/>
      <w:marTop w:val="0"/>
      <w:marBottom w:val="0"/>
      <w:divBdr>
        <w:top w:val="none" w:sz="0" w:space="0" w:color="auto"/>
        <w:left w:val="none" w:sz="0" w:space="0" w:color="auto"/>
        <w:bottom w:val="none" w:sz="0" w:space="0" w:color="auto"/>
        <w:right w:val="none" w:sz="0" w:space="0" w:color="auto"/>
      </w:divBdr>
    </w:div>
    <w:div w:id="20318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40E89-20BD-4530-B47A-6BDE8126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9166</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DHMOS N. ERYTHREAS</dc:creator>
  <cp:keywords/>
  <dc:description/>
  <cp:lastModifiedBy>Kapodistrian University of Athens</cp:lastModifiedBy>
  <cp:revision>2</cp:revision>
  <cp:lastPrinted>2011-09-22T06:54:00Z</cp:lastPrinted>
  <dcterms:created xsi:type="dcterms:W3CDTF">2014-09-05T11:24:00Z</dcterms:created>
  <dcterms:modified xsi:type="dcterms:W3CDTF">2014-09-05T11:24:00Z</dcterms:modified>
</cp:coreProperties>
</file>