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2" w:rsidRDefault="000669D2" w:rsidP="000669D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669D2" w:rsidRPr="000669D2" w:rsidRDefault="000669D2" w:rsidP="000669D2">
      <w:pPr>
        <w:rPr>
          <w:b/>
          <w:sz w:val="24"/>
        </w:rPr>
      </w:pPr>
      <w:r w:rsidRPr="00644A59">
        <w:rPr>
          <w:rFonts w:ascii="Times New Roman" w:hAnsi="Times New Roman"/>
          <w:sz w:val="24"/>
          <w:szCs w:val="24"/>
        </w:rPr>
        <w:tab/>
      </w:r>
      <w:r w:rsidRPr="000669D2">
        <w:rPr>
          <w:b/>
          <w:sz w:val="24"/>
        </w:rPr>
        <w:t>ΤΙΜΟΛΟΓΙΟ ΟΔΟΝΤΟΤΕΧΝΙΚΩΝ ΕΡΓΑΣΙΩΝ</w:t>
      </w:r>
    </w:p>
    <w:tbl>
      <w:tblPr>
        <w:tblpPr w:leftFromText="180" w:rightFromText="180" w:vertAnchor="text" w:tblpY="1"/>
        <w:tblOverlap w:val="never"/>
        <w:tblW w:w="0" w:type="auto"/>
        <w:tblInd w:w="78" w:type="dxa"/>
        <w:tblLayout w:type="fixed"/>
        <w:tblLook w:val="0000"/>
      </w:tblPr>
      <w:tblGrid>
        <w:gridCol w:w="3821"/>
        <w:gridCol w:w="2802"/>
      </w:tblGrid>
      <w:tr w:rsidR="00FA48B4" w:rsidRPr="005D0BA3" w:rsidTr="00246CAF">
        <w:trPr>
          <w:trHeight w:val="581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20C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ΑΚΙΝΗΤΗ ΠΡΟΣΘΕΤΙΚΗ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820CC6">
              <w:rPr>
                <w:rFonts w:cs="Calibri"/>
                <w:b/>
                <w:bCs/>
                <w:color w:val="000000"/>
              </w:rPr>
              <w:t>προτεινόμενη</w:t>
            </w:r>
          </w:p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820CC6">
              <w:rPr>
                <w:rFonts w:cs="Calibri"/>
                <w:b/>
                <w:bCs/>
                <w:color w:val="000000"/>
              </w:rPr>
              <w:t>μέγιστη τιμή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Μεταβατική στεφάνη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820CC6">
              <w:rPr>
                <w:rFonts w:cs="Calibri"/>
                <w:color w:val="000000"/>
                <w:lang w:val="en-US"/>
              </w:rPr>
              <w:t>15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Μεταβατικό στήριγμα γέφυρας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820CC6">
              <w:rPr>
                <w:rFonts w:cs="Calibri"/>
                <w:color w:val="000000"/>
                <w:lang w:val="en-US"/>
              </w:rPr>
              <w:t>15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Μεταβατικό γεφύρωμα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820CC6">
              <w:rPr>
                <w:rFonts w:cs="Calibri"/>
                <w:color w:val="000000"/>
                <w:lang w:val="en-US"/>
              </w:rPr>
              <w:t>15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 xml:space="preserve">Άξονας Ψευδοκολόβωμα 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  <w:lang w:val="en-US"/>
              </w:rPr>
              <w:t>20+</w:t>
            </w:r>
            <w:r w:rsidRPr="00820CC6">
              <w:rPr>
                <w:rFonts w:cs="Calibri"/>
                <w:color w:val="000000"/>
                <w:sz w:val="16"/>
              </w:rPr>
              <w:t>βάρος ευγενούς μετάλλου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Στεφάνες πορσελάνης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50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Στήριγμα γέφυρας  πορσελάνης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50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Γεφύρωμα γέφυρας πορσελάνης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50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Στεφάνες ολοκεραμικές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80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Στήριγμα γέφυρας  ολοκεραμικό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80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Γεφύρωμα  γέφυρας ολοκεραμικό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80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Στεφάνες τηλεσκοπικές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5</w:t>
            </w:r>
            <w:r w:rsidRPr="00820CC6">
              <w:rPr>
                <w:rFonts w:cs="Calibri"/>
                <w:color w:val="000000"/>
                <w:lang w:val="en-US"/>
              </w:rPr>
              <w:t>0+</w:t>
            </w:r>
            <w:r w:rsidRPr="00820CC6">
              <w:rPr>
                <w:rFonts w:cs="Calibri"/>
                <w:color w:val="000000"/>
                <w:sz w:val="16"/>
              </w:rPr>
              <w:t>βάρος ευγενούς μετάλλου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Στήριγμα Γέφυρας Maryland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35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Γεφύρωμα Γέφυρας Maryland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50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Σύνδεσμοι - ημιακριβείας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  <w:lang w:val="en-US"/>
              </w:rPr>
              <w:t>20+</w:t>
            </w:r>
            <w:r w:rsidRPr="00820CC6">
              <w:rPr>
                <w:rFonts w:cs="Calibri"/>
                <w:color w:val="000000"/>
              </w:rPr>
              <w:t>αγορά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Σύνδεσμοι - ακριβείας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  <w:lang w:val="en-US"/>
              </w:rPr>
              <w:t>20+</w:t>
            </w:r>
            <w:r w:rsidRPr="00820CC6">
              <w:rPr>
                <w:rFonts w:cs="Calibri"/>
                <w:color w:val="000000"/>
              </w:rPr>
              <w:t>αγορά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Όψεις κεραμικές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80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Ένθετο κεραμικό ή σύνθετης ρητίνης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65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Επένθετο κεραμικό  ή σύνθετης ρητίνης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65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Επιεμφυτευματκή στεφάνη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80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20C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ΚΙΝΗΤΗ ΠΡΟΣΘΕΤΙΚΗ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Μερική οδοντοστοιχία άνω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190+δόντια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Άμεση οδοντοστοιχία άνω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Άμεση οδοντοστοιχία κάτω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Επένθετη οδοντοστοιχία άνω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Επένθετη οδοντοστοιχία κάτω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Ολική οδοντοστοιχία άνω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Ολική οδοντοστοιχία κάτω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130+δόντια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Ειδικές περιπτώσεις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Αναπροσαρμογή βάσης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40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Ανακατασκευή βάσης ολικών οδοντοστοιχιών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60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Επιδιορθώσεις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Προσθήκη αγκίστρου Μ.Ο.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30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Προσθήκη δοντιού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20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Συγκόληση οδοντοστοιχίας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20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Μερική οδοντοστοιχία κάτω γνάθου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190+δόντια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Αναπροσαρμογή βάσης ολικών οδοντοχτοιχιών</w:t>
            </w:r>
          </w:p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 μόνιμο μαλακό επίστρωμα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20CC6">
              <w:rPr>
                <w:rFonts w:cs="Calibri"/>
                <w:color w:val="000000"/>
              </w:rPr>
              <w:t>60</w:t>
            </w: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Επιεμφυτεματική κατασκευή κινητής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A48B4" w:rsidRPr="005D0BA3" w:rsidTr="00246CAF">
        <w:trPr>
          <w:trHeight w:val="29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CC6">
              <w:rPr>
                <w:rFonts w:ascii="Arial" w:hAnsi="Arial" w:cs="Arial"/>
                <w:color w:val="000000"/>
                <w:sz w:val="16"/>
                <w:szCs w:val="16"/>
              </w:rPr>
              <w:t>μεταβατική μερική οδ/χία με συρμάτινα άγκιστρα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B4" w:rsidRPr="00820CC6" w:rsidRDefault="00FA48B4" w:rsidP="0024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</w:tbl>
    <w:p w:rsidR="000669D2" w:rsidRPr="00820CC6" w:rsidRDefault="000669D2" w:rsidP="000669D2">
      <w:pPr>
        <w:spacing w:after="0"/>
        <w:jc w:val="both"/>
        <w:rPr>
          <w:sz w:val="16"/>
          <w:szCs w:val="16"/>
        </w:rPr>
      </w:pPr>
      <w:r w:rsidRPr="00820CC6">
        <w:rPr>
          <w:sz w:val="16"/>
          <w:szCs w:val="16"/>
        </w:rPr>
        <w:br w:type="textWrapping" w:clear="all"/>
        <w:t xml:space="preserve">α) δεν χρεώνονται συγκολλήσεις που έχουν γίνει πριν τη δοκιμή της εργασίας και, </w:t>
      </w:r>
    </w:p>
    <w:p w:rsidR="000669D2" w:rsidRPr="00820CC6" w:rsidRDefault="000669D2" w:rsidP="000669D2">
      <w:pPr>
        <w:spacing w:after="0"/>
        <w:jc w:val="both"/>
        <w:rPr>
          <w:sz w:val="16"/>
          <w:szCs w:val="16"/>
          <w:u w:val="single"/>
        </w:rPr>
      </w:pPr>
      <w:r w:rsidRPr="00820CC6">
        <w:rPr>
          <w:sz w:val="16"/>
          <w:szCs w:val="16"/>
        </w:rPr>
        <w:lastRenderedPageBreak/>
        <w:t>β) για τις κινητές εργασίες (ολικές και μερικές οδοντοστοιχίες) υπάρχει μια ολοκληρωμένη χρέωση (με βασικές πλάκες και κέρινα ύψη) στην οποία προστίθεται η τιμή των τεχνητών δοντιών που έχουν επιλεγεί. Στην τιμή συμπεριλαμβάνεται και η επανάρτηση και εκλεκτικός τροχισμός στον αρθρωτήρα.</w:t>
      </w:r>
    </w:p>
    <w:p w:rsidR="000669D2" w:rsidRPr="00820CC6" w:rsidRDefault="000669D2" w:rsidP="000669D2">
      <w:pPr>
        <w:jc w:val="both"/>
        <w:rPr>
          <w:sz w:val="24"/>
          <w:u w:val="single"/>
        </w:rPr>
      </w:pPr>
    </w:p>
    <w:p w:rsidR="000669D2" w:rsidRPr="00644A59" w:rsidRDefault="000669D2" w:rsidP="000669D2">
      <w:pPr>
        <w:rPr>
          <w:rFonts w:ascii="Times New Roman" w:hAnsi="Times New Roman"/>
          <w:sz w:val="24"/>
          <w:szCs w:val="24"/>
        </w:rPr>
      </w:pPr>
    </w:p>
    <w:p w:rsidR="00DA4F27" w:rsidRDefault="00DA4F27"/>
    <w:p w:rsidR="000669D2" w:rsidRDefault="000669D2"/>
    <w:p w:rsidR="000669D2" w:rsidRDefault="000669D2"/>
    <w:sectPr w:rsidR="000669D2" w:rsidSect="00DA4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669D2"/>
    <w:rsid w:val="000669D2"/>
    <w:rsid w:val="00DA4F27"/>
    <w:rsid w:val="00EE4A99"/>
    <w:rsid w:val="00F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Afrodite</dc:creator>
  <cp:lastModifiedBy>Afrodite</cp:lastModifiedBy>
  <cp:revision>2</cp:revision>
  <dcterms:created xsi:type="dcterms:W3CDTF">2015-04-23T07:47:00Z</dcterms:created>
  <dcterms:modified xsi:type="dcterms:W3CDTF">2015-04-23T07:47:00Z</dcterms:modified>
</cp:coreProperties>
</file>